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91686" w14:textId="77777777" w:rsidR="00E45BB2" w:rsidRPr="00AB00E9" w:rsidRDefault="00E45BB2" w:rsidP="00511277">
      <w:pPr>
        <w:spacing w:after="0" w:line="240" w:lineRule="auto"/>
        <w:rPr>
          <w:lang w:val="en-GB"/>
        </w:rPr>
      </w:pPr>
    </w:p>
    <w:tbl>
      <w:tblPr>
        <w:tblStyle w:val="Grilledutableau1"/>
        <w:tblW w:w="0" w:type="auto"/>
        <w:tblLook w:val="04A0" w:firstRow="1" w:lastRow="0" w:firstColumn="1" w:lastColumn="0" w:noHBand="0" w:noVBand="1"/>
      </w:tblPr>
      <w:tblGrid>
        <w:gridCol w:w="2342"/>
        <w:gridCol w:w="6718"/>
      </w:tblGrid>
      <w:tr w:rsidR="00E45BB2" w:rsidRPr="00AB00E9" w14:paraId="7DDF5EB3" w14:textId="77777777" w:rsidTr="00B14413">
        <w:tc>
          <w:tcPr>
            <w:tcW w:w="2376" w:type="dxa"/>
            <w:shd w:val="clear" w:color="auto" w:fill="F2F2F2" w:themeFill="background1" w:themeFillShade="F2"/>
            <w:vAlign w:val="center"/>
          </w:tcPr>
          <w:p w14:paraId="3021D165" w14:textId="77777777" w:rsidR="00E45BB2" w:rsidRPr="00AB00E9" w:rsidRDefault="00E45BB2" w:rsidP="00511277">
            <w:pPr>
              <w:rPr>
                <w:rFonts w:ascii="Calibri" w:eastAsia="DengXian" w:hAnsi="Calibri" w:cs="Arial"/>
                <w:b/>
                <w:i/>
                <w:lang w:val="en-GB" w:eastAsia="zh-CN"/>
              </w:rPr>
            </w:pPr>
            <w:r w:rsidRPr="00AB00E9">
              <w:rPr>
                <w:b/>
                <w:i/>
                <w:lang w:val="en-GB" w:bidi="en-US"/>
              </w:rPr>
              <w:t>Project title</w:t>
            </w:r>
          </w:p>
        </w:tc>
        <w:tc>
          <w:tcPr>
            <w:tcW w:w="6847" w:type="dxa"/>
            <w:vAlign w:val="center"/>
          </w:tcPr>
          <w:p w14:paraId="1C6AEACF" w14:textId="77777777" w:rsidR="00340156" w:rsidRPr="00AB00E9" w:rsidRDefault="00340156" w:rsidP="00B62FEA">
            <w:pPr>
              <w:contextualSpacing/>
              <w:jc w:val="center"/>
              <w:rPr>
                <w:rFonts w:ascii="Calibri" w:eastAsia="DengXian" w:hAnsi="Calibri" w:cs="Arial"/>
                <w:b/>
                <w:lang w:val="en-GB" w:eastAsia="zh-CN"/>
              </w:rPr>
            </w:pPr>
            <w:r w:rsidRPr="00AB00E9">
              <w:rPr>
                <w:b/>
                <w:lang w:val="en-GB" w:bidi="en-US"/>
              </w:rPr>
              <w:t>Contributing to the safe return of internally displaced persons (IDPs) in Tripoli</w:t>
            </w:r>
          </w:p>
          <w:p w14:paraId="4CBEB5E1" w14:textId="5DDB1133" w:rsidR="00340156" w:rsidRPr="00AB00E9" w:rsidRDefault="00340156" w:rsidP="00B62FEA">
            <w:pPr>
              <w:contextualSpacing/>
              <w:jc w:val="center"/>
              <w:rPr>
                <w:rFonts w:ascii="Calibri" w:eastAsia="DengXian" w:hAnsi="Calibri" w:cs="Arial"/>
                <w:b/>
                <w:lang w:val="en-GB" w:eastAsia="zh-CN"/>
              </w:rPr>
            </w:pPr>
            <w:r w:rsidRPr="00AB00E9">
              <w:rPr>
                <w:b/>
                <w:lang w:val="en-GB" w:bidi="en-US"/>
              </w:rPr>
              <w:t>by training explosive ordnance disposal (EOD) operators from the Libyan Ministry of Interior (MoI)</w:t>
            </w:r>
          </w:p>
          <w:p w14:paraId="4B5458CC" w14:textId="382FBFF9" w:rsidR="00E45BB2" w:rsidRPr="00AB00E9" w:rsidRDefault="00340156" w:rsidP="00B62FEA">
            <w:pPr>
              <w:contextualSpacing/>
              <w:jc w:val="center"/>
              <w:rPr>
                <w:rFonts w:ascii="Calibri" w:eastAsia="DengXian" w:hAnsi="Calibri" w:cs="Arial"/>
                <w:b/>
                <w:lang w:val="en-GB" w:eastAsia="zh-CN"/>
              </w:rPr>
            </w:pPr>
            <w:r w:rsidRPr="00AB00E9">
              <w:rPr>
                <w:b/>
                <w:lang w:val="en-GB" w:bidi="en-US"/>
              </w:rPr>
              <w:t>and providing them with the means and key appropriate equipment</w:t>
            </w:r>
          </w:p>
        </w:tc>
      </w:tr>
      <w:tr w:rsidR="00E45BB2" w:rsidRPr="00AB00E9" w14:paraId="300B193B" w14:textId="77777777" w:rsidTr="00B14413">
        <w:tc>
          <w:tcPr>
            <w:tcW w:w="2376" w:type="dxa"/>
            <w:shd w:val="clear" w:color="auto" w:fill="F2F2F2" w:themeFill="background1" w:themeFillShade="F2"/>
            <w:vAlign w:val="center"/>
          </w:tcPr>
          <w:p w14:paraId="7D40FC00" w14:textId="77777777" w:rsidR="00E45BB2" w:rsidRPr="00AB00E9" w:rsidRDefault="00E45BB2" w:rsidP="00511277">
            <w:pPr>
              <w:rPr>
                <w:rFonts w:ascii="Calibri" w:eastAsia="DengXian" w:hAnsi="Calibri" w:cs="Arial"/>
                <w:b/>
                <w:i/>
                <w:lang w:val="en-GB" w:eastAsia="zh-CN"/>
              </w:rPr>
            </w:pPr>
            <w:r w:rsidRPr="00AB00E9">
              <w:rPr>
                <w:b/>
                <w:i/>
                <w:lang w:val="en-GB" w:bidi="en-US"/>
              </w:rPr>
              <w:t>Project summary</w:t>
            </w:r>
          </w:p>
        </w:tc>
        <w:tc>
          <w:tcPr>
            <w:tcW w:w="6847" w:type="dxa"/>
            <w:vAlign w:val="center"/>
          </w:tcPr>
          <w:p w14:paraId="41107952" w14:textId="77777777" w:rsidR="00E45BB2" w:rsidRPr="00AB00E9" w:rsidRDefault="00340156" w:rsidP="00AF5662">
            <w:pPr>
              <w:jc w:val="both"/>
              <w:rPr>
                <w:rFonts w:ascii="Calibri" w:eastAsia="DengXian" w:hAnsi="Calibri" w:cs="Arial"/>
                <w:lang w:val="en-GB" w:eastAsia="zh-CN"/>
              </w:rPr>
            </w:pPr>
            <w:r w:rsidRPr="00AB00E9">
              <w:rPr>
                <w:b/>
                <w:lang w:val="en-GB" w:bidi="en-US"/>
              </w:rPr>
              <w:t xml:space="preserve">Contribution to the structuring of joint intervention units, made up of members of the civil protection service and the MoI forensic police. </w:t>
            </w:r>
            <w:r w:rsidRPr="00AB00E9">
              <w:rPr>
                <w:lang w:val="en-GB" w:bidi="en-US"/>
              </w:rPr>
              <w:t xml:space="preserve">These units are intended to clear and decontaminate the Tripoli District of remnants of war and explosive devices. Provision of equipment and fit-for-purpose, specially equipped vehicles, in addition to training activities (in Misrata or otherwise in Tunis). </w:t>
            </w:r>
          </w:p>
        </w:tc>
      </w:tr>
      <w:tr w:rsidR="00E45BB2" w:rsidRPr="00AB00E9" w14:paraId="64B8005D" w14:textId="77777777" w:rsidTr="00B14413">
        <w:tc>
          <w:tcPr>
            <w:tcW w:w="2376" w:type="dxa"/>
            <w:shd w:val="clear" w:color="auto" w:fill="F2F2F2" w:themeFill="background1" w:themeFillShade="F2"/>
            <w:vAlign w:val="center"/>
          </w:tcPr>
          <w:p w14:paraId="34D3A920" w14:textId="77777777" w:rsidR="00E45BB2" w:rsidRPr="00AB00E9" w:rsidRDefault="00E45BB2" w:rsidP="00511277">
            <w:pPr>
              <w:rPr>
                <w:rFonts w:ascii="Calibri" w:eastAsia="DengXian" w:hAnsi="Calibri" w:cs="Arial"/>
                <w:b/>
                <w:i/>
                <w:lang w:val="en-GB" w:eastAsia="zh-CN"/>
              </w:rPr>
            </w:pPr>
            <w:r w:rsidRPr="00AB00E9">
              <w:rPr>
                <w:b/>
                <w:i/>
                <w:lang w:val="en-GB" w:bidi="en-US"/>
              </w:rPr>
              <w:t>Overall objective</w:t>
            </w:r>
          </w:p>
        </w:tc>
        <w:tc>
          <w:tcPr>
            <w:tcW w:w="6847" w:type="dxa"/>
            <w:vAlign w:val="center"/>
          </w:tcPr>
          <w:p w14:paraId="370C0F69" w14:textId="77777777" w:rsidR="00E45BB2" w:rsidRPr="00AB00E9" w:rsidRDefault="00E45BB2" w:rsidP="00511277">
            <w:pPr>
              <w:jc w:val="both"/>
              <w:rPr>
                <w:rFonts w:ascii="Calibri" w:eastAsia="DengXian" w:hAnsi="Calibri" w:cs="Arial"/>
                <w:lang w:val="en-GB" w:eastAsia="zh-CN"/>
              </w:rPr>
            </w:pPr>
            <w:r w:rsidRPr="00AB00E9">
              <w:rPr>
                <w:b/>
                <w:lang w:val="en-GB" w:bidi="en-US"/>
              </w:rPr>
              <w:t xml:space="preserve">To contribute to the safe return of IDPs in the Tripoli District </w:t>
            </w:r>
          </w:p>
        </w:tc>
      </w:tr>
      <w:tr w:rsidR="00E45BB2" w:rsidRPr="00AB00E9" w14:paraId="571FC05B" w14:textId="77777777" w:rsidTr="00B14413">
        <w:trPr>
          <w:trHeight w:val="624"/>
        </w:trPr>
        <w:tc>
          <w:tcPr>
            <w:tcW w:w="2376" w:type="dxa"/>
            <w:shd w:val="clear" w:color="auto" w:fill="F2F2F2" w:themeFill="background1" w:themeFillShade="F2"/>
            <w:vAlign w:val="center"/>
          </w:tcPr>
          <w:p w14:paraId="01F2EC18" w14:textId="77777777" w:rsidR="00E45BB2" w:rsidRPr="00AB00E9" w:rsidRDefault="00E45BB2" w:rsidP="00511277">
            <w:pPr>
              <w:rPr>
                <w:rFonts w:ascii="Calibri" w:eastAsia="DengXian" w:hAnsi="Calibri" w:cs="Arial"/>
                <w:b/>
                <w:i/>
                <w:lang w:val="en-GB" w:eastAsia="zh-CN"/>
              </w:rPr>
            </w:pPr>
            <w:r w:rsidRPr="00AB00E9">
              <w:rPr>
                <w:b/>
                <w:i/>
                <w:lang w:val="en-GB" w:bidi="en-US"/>
              </w:rPr>
              <w:t>Specific objectives</w:t>
            </w:r>
          </w:p>
          <w:p w14:paraId="5F58154E" w14:textId="77777777" w:rsidR="00E45BB2" w:rsidRPr="00AB00E9" w:rsidRDefault="00E45BB2" w:rsidP="00511277">
            <w:pPr>
              <w:rPr>
                <w:rFonts w:ascii="Calibri" w:eastAsia="DengXian" w:hAnsi="Calibri" w:cs="Arial"/>
                <w:b/>
                <w:i/>
                <w:lang w:val="en-GB" w:eastAsia="zh-CN"/>
              </w:rPr>
            </w:pPr>
          </w:p>
        </w:tc>
        <w:tc>
          <w:tcPr>
            <w:tcW w:w="6847" w:type="dxa"/>
            <w:vAlign w:val="center"/>
          </w:tcPr>
          <w:p w14:paraId="51364135" w14:textId="77777777" w:rsidR="00E45BB2" w:rsidRPr="00AB00E9" w:rsidRDefault="00A27292" w:rsidP="00511277">
            <w:pPr>
              <w:numPr>
                <w:ilvl w:val="0"/>
                <w:numId w:val="5"/>
              </w:numPr>
              <w:contextualSpacing/>
              <w:jc w:val="both"/>
              <w:rPr>
                <w:rFonts w:ascii="Calibri" w:eastAsia="DengXian" w:hAnsi="Calibri" w:cs="Arial"/>
                <w:lang w:val="en-GB" w:eastAsia="zh-CN"/>
              </w:rPr>
            </w:pPr>
            <w:r w:rsidRPr="00AB00E9">
              <w:rPr>
                <w:b/>
                <w:lang w:val="en-GB" w:bidi="en-US"/>
              </w:rPr>
              <w:t xml:space="preserve">To structure joint intervention units </w:t>
            </w:r>
            <w:r w:rsidRPr="00AB00E9">
              <w:rPr>
                <w:lang w:val="en-GB" w:bidi="en-US"/>
              </w:rPr>
              <w:t xml:space="preserve">that bring together civil protection and forensic police staff so that the intervention can benefit from their combined EOD expertise. </w:t>
            </w:r>
          </w:p>
          <w:p w14:paraId="29706001" w14:textId="77777777" w:rsidR="00E45BB2" w:rsidRPr="00AB00E9" w:rsidRDefault="00F03151" w:rsidP="00511277">
            <w:pPr>
              <w:numPr>
                <w:ilvl w:val="0"/>
                <w:numId w:val="5"/>
              </w:numPr>
              <w:contextualSpacing/>
              <w:jc w:val="both"/>
              <w:rPr>
                <w:rFonts w:ascii="Calibri" w:eastAsia="DengXian" w:hAnsi="Calibri" w:cs="Arial"/>
                <w:lang w:val="en-GB" w:eastAsia="zh-CN"/>
              </w:rPr>
            </w:pPr>
            <w:r w:rsidRPr="00AB00E9">
              <w:rPr>
                <w:b/>
                <w:lang w:val="en-GB" w:bidi="en-US"/>
              </w:rPr>
              <w:t xml:space="preserve">To establish operational units structured around fit-for-purpose and specially equipped vehicles </w:t>
            </w:r>
            <w:r w:rsidRPr="00AB00E9">
              <w:rPr>
                <w:lang w:val="en-GB" w:bidi="en-US"/>
              </w:rPr>
              <w:t xml:space="preserve">to promote compliance with standard operating procedures (SOP). </w:t>
            </w:r>
          </w:p>
        </w:tc>
      </w:tr>
      <w:tr w:rsidR="00E45BB2" w:rsidRPr="00AB00E9" w14:paraId="541A81C7" w14:textId="77777777" w:rsidTr="00B14413">
        <w:trPr>
          <w:trHeight w:val="624"/>
        </w:trPr>
        <w:tc>
          <w:tcPr>
            <w:tcW w:w="2376" w:type="dxa"/>
            <w:shd w:val="clear" w:color="auto" w:fill="F2F2F2" w:themeFill="background1" w:themeFillShade="F2"/>
            <w:vAlign w:val="center"/>
          </w:tcPr>
          <w:p w14:paraId="78235386" w14:textId="77777777" w:rsidR="00E45BB2" w:rsidRPr="00AB00E9" w:rsidRDefault="00E45BB2" w:rsidP="00511277">
            <w:pPr>
              <w:rPr>
                <w:rFonts w:ascii="Calibri" w:eastAsia="DengXian" w:hAnsi="Calibri" w:cs="Arial"/>
                <w:b/>
                <w:i/>
                <w:lang w:val="en-GB" w:eastAsia="zh-CN"/>
              </w:rPr>
            </w:pPr>
            <w:r w:rsidRPr="00AB00E9">
              <w:rPr>
                <w:b/>
                <w:i/>
                <w:lang w:val="en-GB" w:bidi="en-US"/>
              </w:rPr>
              <w:t>Duration</w:t>
            </w:r>
          </w:p>
          <w:p w14:paraId="7E482E2B" w14:textId="77777777" w:rsidR="00E45BB2" w:rsidRPr="00AB00E9" w:rsidRDefault="00E45BB2" w:rsidP="00511277">
            <w:pPr>
              <w:rPr>
                <w:rFonts w:ascii="Calibri" w:eastAsia="DengXian" w:hAnsi="Calibri" w:cs="Arial"/>
                <w:b/>
                <w:i/>
                <w:sz w:val="16"/>
                <w:szCs w:val="16"/>
                <w:lang w:val="en-GB" w:eastAsia="zh-CN"/>
              </w:rPr>
            </w:pPr>
          </w:p>
        </w:tc>
        <w:tc>
          <w:tcPr>
            <w:tcW w:w="6847" w:type="dxa"/>
            <w:vAlign w:val="center"/>
          </w:tcPr>
          <w:p w14:paraId="32201671" w14:textId="77777777" w:rsidR="00E45BB2" w:rsidRPr="00AB00E9" w:rsidRDefault="00E45BB2" w:rsidP="00A83428">
            <w:pPr>
              <w:jc w:val="both"/>
              <w:rPr>
                <w:rFonts w:ascii="Calibri" w:eastAsia="DengXian" w:hAnsi="Calibri" w:cs="Arial"/>
                <w:b/>
                <w:bCs/>
                <w:lang w:val="en-GB" w:eastAsia="zh-CN"/>
              </w:rPr>
            </w:pPr>
            <w:r w:rsidRPr="00AB00E9">
              <w:rPr>
                <w:b/>
                <w:lang w:val="en-GB" w:bidi="en-US"/>
              </w:rPr>
              <w:t>1 August 2020 – February 2021</w:t>
            </w:r>
          </w:p>
          <w:p w14:paraId="1409B968" w14:textId="77777777" w:rsidR="00E45BB2" w:rsidRPr="00AB00E9" w:rsidRDefault="00F8367F" w:rsidP="00F8367F">
            <w:pPr>
              <w:jc w:val="both"/>
              <w:rPr>
                <w:rFonts w:ascii="Calibri" w:eastAsia="DengXian" w:hAnsi="Calibri" w:cs="Arial"/>
                <w:lang w:val="en-GB" w:eastAsia="zh-CN"/>
              </w:rPr>
            </w:pPr>
            <w:r w:rsidRPr="00AB00E9">
              <w:rPr>
                <w:lang w:val="en-GB" w:bidi="en-US"/>
              </w:rPr>
              <w:t xml:space="preserve">Seven months </w:t>
            </w:r>
          </w:p>
        </w:tc>
      </w:tr>
      <w:tr w:rsidR="00E45BB2" w:rsidRPr="00AB00E9" w14:paraId="70BDFC6B" w14:textId="77777777" w:rsidTr="00B14413">
        <w:trPr>
          <w:trHeight w:val="283"/>
        </w:trPr>
        <w:tc>
          <w:tcPr>
            <w:tcW w:w="2376" w:type="dxa"/>
            <w:shd w:val="clear" w:color="auto" w:fill="F2F2F2" w:themeFill="background1" w:themeFillShade="F2"/>
            <w:vAlign w:val="center"/>
          </w:tcPr>
          <w:p w14:paraId="17F19593" w14:textId="77777777" w:rsidR="00E45BB2" w:rsidRPr="00AB00E9" w:rsidRDefault="00E45BB2" w:rsidP="00511277">
            <w:pPr>
              <w:rPr>
                <w:rFonts w:ascii="Calibri" w:eastAsia="DengXian" w:hAnsi="Calibri" w:cs="Arial"/>
                <w:b/>
                <w:i/>
                <w:lang w:val="en-GB" w:eastAsia="zh-CN"/>
              </w:rPr>
            </w:pPr>
            <w:r w:rsidRPr="00AB00E9">
              <w:rPr>
                <w:b/>
                <w:i/>
                <w:lang w:val="en-GB" w:bidi="en-US"/>
              </w:rPr>
              <w:t>Intervention areas</w:t>
            </w:r>
          </w:p>
        </w:tc>
        <w:tc>
          <w:tcPr>
            <w:tcW w:w="6847" w:type="dxa"/>
            <w:vAlign w:val="center"/>
          </w:tcPr>
          <w:p w14:paraId="2A03D98F" w14:textId="77777777" w:rsidR="00E45BB2" w:rsidRPr="00AB00E9" w:rsidRDefault="00340156" w:rsidP="00511277">
            <w:pPr>
              <w:jc w:val="both"/>
              <w:rPr>
                <w:rFonts w:ascii="Calibri" w:eastAsia="DengXian" w:hAnsi="Calibri" w:cs="Arial"/>
                <w:b/>
                <w:bCs/>
                <w:lang w:val="en-GB" w:eastAsia="zh-CN"/>
              </w:rPr>
            </w:pPr>
            <w:r w:rsidRPr="00AB00E9">
              <w:rPr>
                <w:b/>
                <w:lang w:val="en-GB" w:bidi="en-US"/>
              </w:rPr>
              <w:t xml:space="preserve">Tripoli District </w:t>
            </w:r>
          </w:p>
        </w:tc>
      </w:tr>
      <w:tr w:rsidR="00E45BB2" w:rsidRPr="00AB00E9" w14:paraId="448079FD" w14:textId="77777777" w:rsidTr="00B14413">
        <w:trPr>
          <w:trHeight w:val="283"/>
        </w:trPr>
        <w:tc>
          <w:tcPr>
            <w:tcW w:w="2376" w:type="dxa"/>
            <w:shd w:val="clear" w:color="auto" w:fill="F2F2F2" w:themeFill="background1" w:themeFillShade="F2"/>
            <w:vAlign w:val="center"/>
          </w:tcPr>
          <w:p w14:paraId="43897AEC" w14:textId="77777777" w:rsidR="00E45BB2" w:rsidRPr="00AB00E9" w:rsidRDefault="00E45BB2" w:rsidP="00511277">
            <w:pPr>
              <w:rPr>
                <w:rFonts w:ascii="Calibri" w:eastAsia="DengXian" w:hAnsi="Calibri" w:cs="Arial"/>
                <w:b/>
                <w:i/>
                <w:lang w:val="en-GB" w:eastAsia="zh-CN"/>
              </w:rPr>
            </w:pPr>
            <w:r w:rsidRPr="00AB00E9">
              <w:rPr>
                <w:b/>
                <w:i/>
                <w:lang w:val="en-GB" w:bidi="en-US"/>
              </w:rPr>
              <w:t>Beneficiaries</w:t>
            </w:r>
          </w:p>
        </w:tc>
        <w:tc>
          <w:tcPr>
            <w:tcW w:w="6847" w:type="dxa"/>
            <w:vAlign w:val="center"/>
          </w:tcPr>
          <w:p w14:paraId="0C3D98DD" w14:textId="77777777" w:rsidR="00340156" w:rsidRPr="00AB00E9" w:rsidRDefault="00340156" w:rsidP="00511277">
            <w:pPr>
              <w:jc w:val="both"/>
              <w:rPr>
                <w:rFonts w:ascii="Calibri" w:eastAsia="DengXian" w:hAnsi="Calibri" w:cs="Arial"/>
                <w:lang w:val="en-GB" w:eastAsia="zh-CN"/>
              </w:rPr>
            </w:pPr>
            <w:r w:rsidRPr="00AB00E9">
              <w:rPr>
                <w:u w:val="single"/>
                <w:lang w:val="en-GB" w:bidi="en-US"/>
              </w:rPr>
              <w:t>Direct beneficiaries:</w:t>
            </w:r>
            <w:r w:rsidRPr="00AB00E9">
              <w:rPr>
                <w:lang w:val="en-GB" w:bidi="en-US"/>
              </w:rPr>
              <w:t xml:space="preserve"> civil protection and MoI forensic police teams</w:t>
            </w:r>
          </w:p>
          <w:p w14:paraId="321E03B1" w14:textId="77777777" w:rsidR="00F03151" w:rsidRPr="00AB00E9" w:rsidRDefault="00340156" w:rsidP="00511277">
            <w:pPr>
              <w:jc w:val="both"/>
              <w:rPr>
                <w:rFonts w:ascii="Calibri" w:eastAsia="DengXian" w:hAnsi="Calibri" w:cs="Arial"/>
                <w:lang w:val="en-GB" w:eastAsia="zh-CN"/>
              </w:rPr>
            </w:pPr>
            <w:r w:rsidRPr="00AB00E9">
              <w:rPr>
                <w:u w:val="single"/>
                <w:lang w:val="en-GB" w:bidi="en-US"/>
              </w:rPr>
              <w:t>Indirect beneficiaries:</w:t>
            </w:r>
            <w:r w:rsidRPr="00AB00E9">
              <w:rPr>
                <w:lang w:val="en-GB" w:bidi="en-US"/>
              </w:rPr>
              <w:t xml:space="preserve"> 200,000 IDPs wishing to return to their homes</w:t>
            </w:r>
          </w:p>
        </w:tc>
      </w:tr>
      <w:tr w:rsidR="00E45BB2" w:rsidRPr="00AB00E9" w14:paraId="69C39702" w14:textId="77777777" w:rsidTr="00B14413">
        <w:trPr>
          <w:trHeight w:val="283"/>
        </w:trPr>
        <w:tc>
          <w:tcPr>
            <w:tcW w:w="2376" w:type="dxa"/>
            <w:shd w:val="clear" w:color="auto" w:fill="F2F2F2" w:themeFill="background1" w:themeFillShade="F2"/>
            <w:vAlign w:val="center"/>
          </w:tcPr>
          <w:p w14:paraId="0FD4ACD7" w14:textId="77777777" w:rsidR="00E45BB2" w:rsidRPr="00AB00E9" w:rsidRDefault="00E45BB2" w:rsidP="00511277">
            <w:pPr>
              <w:rPr>
                <w:rFonts w:ascii="Calibri" w:eastAsia="DengXian" w:hAnsi="Calibri" w:cs="Arial"/>
                <w:b/>
                <w:i/>
                <w:lang w:val="en-GB" w:eastAsia="zh-CN"/>
              </w:rPr>
            </w:pPr>
            <w:r w:rsidRPr="00AB00E9">
              <w:rPr>
                <w:b/>
                <w:i/>
                <w:lang w:val="en-GB" w:bidi="en-US"/>
              </w:rPr>
              <w:t>Funding requested</w:t>
            </w:r>
          </w:p>
        </w:tc>
        <w:tc>
          <w:tcPr>
            <w:tcW w:w="6847" w:type="dxa"/>
            <w:vAlign w:val="center"/>
          </w:tcPr>
          <w:p w14:paraId="6CF763FB" w14:textId="77777777" w:rsidR="00E45BB2" w:rsidRPr="00AB00E9" w:rsidRDefault="00A27292" w:rsidP="00511277">
            <w:pPr>
              <w:jc w:val="both"/>
              <w:rPr>
                <w:rFonts w:ascii="Calibri" w:eastAsia="DengXian" w:hAnsi="Calibri" w:cs="Arial"/>
                <w:b/>
                <w:bCs/>
                <w:lang w:val="en-GB" w:eastAsia="zh-CN"/>
              </w:rPr>
            </w:pPr>
            <w:r w:rsidRPr="00AB00E9">
              <w:rPr>
                <w:b/>
                <w:lang w:val="en-GB" w:bidi="en-US"/>
              </w:rPr>
              <w:t xml:space="preserve">EUR 1 million </w:t>
            </w:r>
          </w:p>
        </w:tc>
      </w:tr>
      <w:tr w:rsidR="00E45BB2" w:rsidRPr="00AB00E9" w14:paraId="74814469" w14:textId="77777777" w:rsidTr="00B14413">
        <w:trPr>
          <w:trHeight w:val="283"/>
        </w:trPr>
        <w:tc>
          <w:tcPr>
            <w:tcW w:w="2376" w:type="dxa"/>
            <w:shd w:val="clear" w:color="auto" w:fill="F2F2F2" w:themeFill="background1" w:themeFillShade="F2"/>
            <w:vAlign w:val="center"/>
          </w:tcPr>
          <w:p w14:paraId="0F850743" w14:textId="77777777" w:rsidR="00E45BB2" w:rsidRPr="00AB00E9" w:rsidRDefault="00E45BB2" w:rsidP="00511277">
            <w:pPr>
              <w:rPr>
                <w:rFonts w:ascii="Calibri" w:eastAsia="DengXian" w:hAnsi="Calibri" w:cs="Arial"/>
                <w:b/>
                <w:i/>
                <w:lang w:val="en-GB" w:eastAsia="zh-CN"/>
              </w:rPr>
            </w:pPr>
            <w:r w:rsidRPr="00AB00E9">
              <w:rPr>
                <w:b/>
                <w:i/>
                <w:lang w:val="en-GB" w:bidi="en-US"/>
              </w:rPr>
              <w:t>Implementing partner</w:t>
            </w:r>
          </w:p>
        </w:tc>
        <w:tc>
          <w:tcPr>
            <w:tcW w:w="6847" w:type="dxa"/>
            <w:vAlign w:val="center"/>
          </w:tcPr>
          <w:p w14:paraId="7D745F84" w14:textId="77777777" w:rsidR="00E45BB2" w:rsidRPr="00AB00E9" w:rsidRDefault="00E45BB2" w:rsidP="00511277">
            <w:pPr>
              <w:jc w:val="both"/>
              <w:rPr>
                <w:rFonts w:ascii="Calibri" w:eastAsia="DengXian" w:hAnsi="Calibri" w:cs="Arial"/>
                <w:lang w:val="en-GB" w:eastAsia="zh-CN"/>
              </w:rPr>
            </w:pPr>
          </w:p>
        </w:tc>
      </w:tr>
      <w:tr w:rsidR="00E45BB2" w:rsidRPr="00AB00E9" w14:paraId="792B4BB9" w14:textId="77777777" w:rsidTr="00B14413">
        <w:trPr>
          <w:trHeight w:val="283"/>
        </w:trPr>
        <w:tc>
          <w:tcPr>
            <w:tcW w:w="2376" w:type="dxa"/>
            <w:shd w:val="clear" w:color="auto" w:fill="F2F2F2" w:themeFill="background1" w:themeFillShade="F2"/>
            <w:vAlign w:val="center"/>
          </w:tcPr>
          <w:p w14:paraId="1E2A5AEB" w14:textId="77777777" w:rsidR="00E45BB2" w:rsidRPr="00AB00E9" w:rsidRDefault="00E45BB2" w:rsidP="00511277">
            <w:pPr>
              <w:rPr>
                <w:rFonts w:ascii="Calibri" w:eastAsia="DengXian" w:hAnsi="Calibri" w:cs="Arial"/>
                <w:b/>
                <w:i/>
                <w:lang w:val="en-GB" w:eastAsia="zh-CN"/>
              </w:rPr>
            </w:pPr>
            <w:r w:rsidRPr="00AB00E9">
              <w:rPr>
                <w:b/>
                <w:i/>
                <w:lang w:val="en-GB" w:bidi="en-US"/>
              </w:rPr>
              <w:t xml:space="preserve">French contacts </w:t>
            </w:r>
          </w:p>
        </w:tc>
        <w:tc>
          <w:tcPr>
            <w:tcW w:w="6847" w:type="dxa"/>
            <w:vAlign w:val="center"/>
          </w:tcPr>
          <w:p w14:paraId="59EEBD11" w14:textId="77777777" w:rsidR="00E45BB2" w:rsidRPr="00AB00E9" w:rsidRDefault="00E45BB2" w:rsidP="00511277">
            <w:pPr>
              <w:jc w:val="both"/>
              <w:rPr>
                <w:rFonts w:ascii="Calibri" w:eastAsia="DengXian" w:hAnsi="Calibri" w:cs="Arial"/>
                <w:lang w:val="en-GB" w:eastAsia="zh-CN"/>
              </w:rPr>
            </w:pPr>
            <w:r w:rsidRPr="00AB00E9">
              <w:rPr>
                <w:lang w:val="en-GB" w:bidi="en-US"/>
              </w:rPr>
              <w:t xml:space="preserve">Christian Baroux, Volunteer, Embassy of France in Tunisia </w:t>
            </w:r>
          </w:p>
          <w:p w14:paraId="36D80AE5" w14:textId="67003363" w:rsidR="006461EE" w:rsidRPr="00AB00E9" w:rsidRDefault="006461EE" w:rsidP="00511277">
            <w:pPr>
              <w:rPr>
                <w:rFonts w:ascii="Calibri" w:eastAsia="DengXian" w:hAnsi="Calibri" w:cs="Arial"/>
                <w:lang w:val="en-GB" w:eastAsia="zh-CN"/>
              </w:rPr>
            </w:pPr>
            <w:r w:rsidRPr="00AB00E9">
              <w:rPr>
                <w:lang w:val="en-GB" w:bidi="en-US"/>
              </w:rPr>
              <w:t xml:space="preserve">   +216 58 440 271, </w:t>
            </w:r>
            <w:hyperlink r:id="rId11" w:history="1">
              <w:r w:rsidRPr="00AB00E9">
                <w:rPr>
                  <w:rStyle w:val="Hyperlink"/>
                  <w:lang w:val="en-GB" w:bidi="en-US"/>
                </w:rPr>
                <w:t>christian.baroux@diplomatie.gouv.fr</w:t>
              </w:r>
            </w:hyperlink>
            <w:r w:rsidRPr="00AB00E9">
              <w:rPr>
                <w:lang w:val="en-GB" w:bidi="en-US"/>
              </w:rPr>
              <w:t xml:space="preserve">  </w:t>
            </w:r>
          </w:p>
          <w:p w14:paraId="1926C53E" w14:textId="77777777" w:rsidR="00E45BB2" w:rsidRPr="00AB00E9" w:rsidRDefault="00E45BB2" w:rsidP="00511277">
            <w:pPr>
              <w:jc w:val="both"/>
              <w:rPr>
                <w:rFonts w:ascii="Calibri" w:eastAsia="DengXian" w:hAnsi="Calibri" w:cs="Arial"/>
                <w:lang w:val="en-GB" w:eastAsia="zh-CN"/>
              </w:rPr>
            </w:pPr>
            <w:r w:rsidRPr="00AB00E9">
              <w:rPr>
                <w:lang w:val="en-GB" w:bidi="en-US"/>
              </w:rPr>
              <w:t xml:space="preserve">Didier Drevet, Internal Security Attaché, Embassy of France in Libya </w:t>
            </w:r>
          </w:p>
          <w:p w14:paraId="7F698B06" w14:textId="0DC049D7" w:rsidR="006461EE" w:rsidRPr="00AB00E9" w:rsidRDefault="006461EE" w:rsidP="00511277">
            <w:pPr>
              <w:jc w:val="both"/>
              <w:rPr>
                <w:rFonts w:ascii="Calibri" w:eastAsia="DengXian" w:hAnsi="Calibri" w:cs="Arial"/>
                <w:lang w:val="en-GB" w:eastAsia="zh-CN"/>
              </w:rPr>
            </w:pPr>
            <w:r w:rsidRPr="00AB00E9">
              <w:rPr>
                <w:lang w:val="en-GB" w:bidi="en-US"/>
              </w:rPr>
              <w:t xml:space="preserve">   +216 58 550 303, </w:t>
            </w:r>
            <w:hyperlink r:id="rId12" w:history="1">
              <w:r w:rsidRPr="00AB00E9">
                <w:rPr>
                  <w:rStyle w:val="Hyperlink"/>
                  <w:lang w:val="en-GB" w:bidi="en-US"/>
                </w:rPr>
                <w:t>didier.drevet@diplomatie.gouv.fr</w:t>
              </w:r>
            </w:hyperlink>
            <w:r w:rsidRPr="00AB00E9">
              <w:rPr>
                <w:lang w:val="en-GB" w:bidi="en-US"/>
              </w:rPr>
              <w:t xml:space="preserve"> </w:t>
            </w:r>
          </w:p>
          <w:p w14:paraId="0F076B88" w14:textId="77777777" w:rsidR="00720453" w:rsidRPr="00AB00E9" w:rsidRDefault="00720453" w:rsidP="00511277">
            <w:pPr>
              <w:jc w:val="both"/>
              <w:rPr>
                <w:rFonts w:ascii="Calibri" w:eastAsia="DengXian" w:hAnsi="Calibri" w:cs="Arial"/>
                <w:lang w:val="en-GB" w:eastAsia="zh-CN"/>
              </w:rPr>
            </w:pPr>
            <w:r w:rsidRPr="00AB00E9">
              <w:rPr>
                <w:lang w:val="en-GB" w:bidi="en-US"/>
              </w:rPr>
              <w:t>Benoit Gerardin, Head of Mission, Embassy of France in Libya</w:t>
            </w:r>
          </w:p>
          <w:p w14:paraId="2AB4E7BF" w14:textId="24DD6DA9" w:rsidR="00720453" w:rsidRPr="00AB00E9" w:rsidRDefault="00720453" w:rsidP="00511277">
            <w:pPr>
              <w:jc w:val="both"/>
              <w:rPr>
                <w:rFonts w:ascii="Calibri" w:eastAsia="DengXian" w:hAnsi="Calibri" w:cs="Arial"/>
                <w:lang w:val="en-GB" w:eastAsia="zh-CN"/>
              </w:rPr>
            </w:pPr>
            <w:r w:rsidRPr="00AB00E9">
              <w:rPr>
                <w:lang w:val="en-GB" w:bidi="en-US"/>
              </w:rPr>
              <w:t xml:space="preserve">   +215 58 440 738, </w:t>
            </w:r>
            <w:hyperlink r:id="rId13" w:history="1">
              <w:r w:rsidRPr="00AB00E9">
                <w:rPr>
                  <w:rStyle w:val="Hyperlink"/>
                  <w:lang w:val="en-GB" w:bidi="en-US"/>
                </w:rPr>
                <w:t>benoit.gerardin@diplomatie.gouv.fr</w:t>
              </w:r>
            </w:hyperlink>
            <w:r w:rsidRPr="00AB00E9">
              <w:rPr>
                <w:lang w:val="en-GB" w:bidi="en-US"/>
              </w:rPr>
              <w:t xml:space="preserve"> </w:t>
            </w:r>
          </w:p>
        </w:tc>
      </w:tr>
    </w:tbl>
    <w:p w14:paraId="0D04E109" w14:textId="77777777" w:rsidR="008D0DB8" w:rsidRPr="00AB00E9" w:rsidRDefault="008D0DB8" w:rsidP="00511277">
      <w:pPr>
        <w:spacing w:after="0" w:line="240" w:lineRule="auto"/>
        <w:contextualSpacing/>
        <w:jc w:val="both"/>
        <w:rPr>
          <w:b/>
          <w:lang w:val="en-GB"/>
        </w:rPr>
      </w:pPr>
    </w:p>
    <w:p w14:paraId="0F39CE3F" w14:textId="77777777" w:rsidR="008D543D" w:rsidRPr="00AB00E9" w:rsidRDefault="00A83428" w:rsidP="0048713B">
      <w:pPr>
        <w:spacing w:after="0" w:line="240" w:lineRule="auto"/>
        <w:contextualSpacing/>
        <w:jc w:val="right"/>
        <w:rPr>
          <w:bCs/>
          <w:lang w:val="en-GB"/>
        </w:rPr>
      </w:pPr>
      <w:r w:rsidRPr="00AB00E9">
        <w:rPr>
          <w:lang w:val="en-GB" w:bidi="en-US"/>
        </w:rPr>
        <w:t>15 July 2020</w:t>
      </w:r>
    </w:p>
    <w:p w14:paraId="37A9EE4D" w14:textId="77777777" w:rsidR="008D543D" w:rsidRPr="00AB00E9" w:rsidRDefault="008D543D" w:rsidP="00511277">
      <w:pPr>
        <w:spacing w:after="0" w:line="240" w:lineRule="auto"/>
        <w:contextualSpacing/>
        <w:jc w:val="both"/>
        <w:rPr>
          <w:b/>
          <w:lang w:val="en-GB"/>
        </w:rPr>
      </w:pPr>
    </w:p>
    <w:p w14:paraId="0D27C848" w14:textId="77777777" w:rsidR="006461EE" w:rsidRPr="00AB00E9" w:rsidRDefault="00F56D61" w:rsidP="00A83428">
      <w:pPr>
        <w:pStyle w:val="ListParagraph"/>
        <w:numPr>
          <w:ilvl w:val="0"/>
          <w:numId w:val="7"/>
        </w:numPr>
        <w:pBdr>
          <w:bottom w:val="single" w:sz="4" w:space="1" w:color="auto"/>
        </w:pBdr>
        <w:spacing w:after="0" w:line="240" w:lineRule="auto"/>
        <w:ind w:left="426"/>
        <w:jc w:val="both"/>
        <w:rPr>
          <w:b/>
          <w:bCs/>
          <w:smallCaps/>
          <w:lang w:val="en-GB"/>
        </w:rPr>
      </w:pPr>
      <w:r w:rsidRPr="00AB00E9">
        <w:rPr>
          <w:b/>
          <w:smallCaps/>
          <w:lang w:val="en-GB" w:bidi="en-US"/>
        </w:rPr>
        <w:t xml:space="preserve">Major mine-clearing and decontamination needs in the Tripoli District </w:t>
      </w:r>
    </w:p>
    <w:p w14:paraId="4A3B307F" w14:textId="77777777" w:rsidR="006461EE" w:rsidRPr="00AB00E9" w:rsidRDefault="006461EE" w:rsidP="00511277">
      <w:pPr>
        <w:pStyle w:val="ListParagraph"/>
        <w:spacing w:after="0" w:line="240" w:lineRule="auto"/>
        <w:jc w:val="both"/>
        <w:rPr>
          <w:lang w:val="en-GB"/>
        </w:rPr>
      </w:pPr>
    </w:p>
    <w:p w14:paraId="5BC056C5" w14:textId="77777777" w:rsidR="00BA2010" w:rsidRPr="00AB00E9" w:rsidRDefault="00340156" w:rsidP="00511277">
      <w:pPr>
        <w:spacing w:after="0" w:line="240" w:lineRule="auto"/>
        <w:contextualSpacing/>
        <w:jc w:val="both"/>
        <w:rPr>
          <w:lang w:val="en-GB"/>
        </w:rPr>
      </w:pPr>
      <w:r w:rsidRPr="00AB00E9">
        <w:rPr>
          <w:b/>
          <w:lang w:val="en-GB" w:bidi="en-US"/>
        </w:rPr>
        <w:t>Fighting around Tripoli</w:t>
      </w:r>
      <w:r w:rsidRPr="00AB00E9">
        <w:rPr>
          <w:lang w:val="en-GB" w:bidi="en-US"/>
        </w:rPr>
        <w:t>, which began on 4 April 2019,</w:t>
      </w:r>
      <w:r w:rsidRPr="00AB00E9">
        <w:rPr>
          <w:b/>
          <w:lang w:val="en-GB" w:bidi="en-US"/>
        </w:rPr>
        <w:t xml:space="preserve"> has led nearly 200,000 IDPs to leave the southern and south-eastern areas of the capital </w:t>
      </w:r>
      <w:r w:rsidRPr="00AB00E9">
        <w:rPr>
          <w:lang w:val="en-GB" w:bidi="en-US"/>
        </w:rPr>
        <w:t xml:space="preserve">(around 40,000 families). </w:t>
      </w:r>
    </w:p>
    <w:p w14:paraId="7CCDAD36" w14:textId="77777777" w:rsidR="00BA2010" w:rsidRPr="00AB00E9" w:rsidRDefault="00BA2010" w:rsidP="00511277">
      <w:pPr>
        <w:spacing w:after="0" w:line="240" w:lineRule="auto"/>
        <w:contextualSpacing/>
        <w:jc w:val="both"/>
        <w:rPr>
          <w:lang w:val="en-GB"/>
        </w:rPr>
      </w:pPr>
    </w:p>
    <w:p w14:paraId="797AF52A" w14:textId="77777777" w:rsidR="00A0767D" w:rsidRPr="00AB00E9" w:rsidRDefault="00E45BB2" w:rsidP="00511277">
      <w:pPr>
        <w:spacing w:after="0" w:line="240" w:lineRule="auto"/>
        <w:contextualSpacing/>
        <w:jc w:val="both"/>
        <w:rPr>
          <w:lang w:val="en-GB"/>
        </w:rPr>
      </w:pPr>
      <w:r w:rsidRPr="00AB00E9">
        <w:rPr>
          <w:b/>
          <w:lang w:val="en-GB" w:bidi="en-US"/>
        </w:rPr>
        <w:t>The Aïn Zara, Wadi Rabea and Gasr Ven Gashir neighbourhoods have been particularly affected by the fighting and are contaminated.</w:t>
      </w:r>
      <w:r w:rsidRPr="00AB00E9">
        <w:rPr>
          <w:lang w:val="en-GB" w:bidi="en-US"/>
        </w:rPr>
        <w:t xml:space="preserve"> Over 14 months, several bombings and exchanges of artillery fire took place, mostly using old shells and devices, more than half of which were reported as unexploded (unexploded ordnance – UXO). Some forces, while withdrawing at the end of May, installed regulated explosive devices (anti-personnel and anti-tank mines), primarily in houses. </w:t>
      </w:r>
    </w:p>
    <w:p w14:paraId="7D1C3288" w14:textId="77777777" w:rsidR="00752BBC" w:rsidRPr="00AB00E9" w:rsidRDefault="00752BBC" w:rsidP="00511277">
      <w:pPr>
        <w:spacing w:after="0" w:line="240" w:lineRule="auto"/>
        <w:contextualSpacing/>
        <w:jc w:val="both"/>
        <w:rPr>
          <w:lang w:val="en-GB"/>
        </w:rPr>
      </w:pPr>
    </w:p>
    <w:p w14:paraId="3DCB895C" w14:textId="77777777" w:rsidR="00A0767D" w:rsidRPr="00AB00E9" w:rsidRDefault="00752BBC" w:rsidP="00511277">
      <w:pPr>
        <w:spacing w:after="0" w:line="240" w:lineRule="auto"/>
        <w:ind w:hanging="567"/>
        <w:contextualSpacing/>
        <w:jc w:val="both"/>
        <w:rPr>
          <w:lang w:val="en-GB"/>
        </w:rPr>
      </w:pPr>
      <w:r w:rsidRPr="00AB00E9">
        <w:rPr>
          <w:noProof/>
          <w:lang w:val="en-GB" w:bidi="en-US"/>
        </w:rPr>
        <w:lastRenderedPageBreak/>
        <w:drawing>
          <wp:inline distT="0" distB="0" distL="0" distR="0" wp14:anchorId="6FEA643E" wp14:editId="0E14A459">
            <wp:extent cx="6486040" cy="4588526"/>
            <wp:effectExtent l="19050" t="19050" r="10160" b="215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489288" cy="4590824"/>
                    </a:xfrm>
                    <a:prstGeom prst="rect">
                      <a:avLst/>
                    </a:prstGeom>
                    <a:noFill/>
                    <a:ln>
                      <a:solidFill>
                        <a:schemeClr val="accent1"/>
                      </a:solidFill>
                    </a:ln>
                  </pic:spPr>
                </pic:pic>
              </a:graphicData>
            </a:graphic>
          </wp:inline>
        </w:drawing>
      </w:r>
    </w:p>
    <w:p w14:paraId="4461754C" w14:textId="77777777" w:rsidR="00752BBC" w:rsidRPr="00AB00E9" w:rsidRDefault="00752BBC" w:rsidP="00511277">
      <w:pPr>
        <w:spacing w:after="0" w:line="240" w:lineRule="auto"/>
        <w:contextualSpacing/>
        <w:jc w:val="both"/>
        <w:rPr>
          <w:b/>
          <w:bCs/>
          <w:lang w:val="en-GB"/>
        </w:rPr>
      </w:pPr>
    </w:p>
    <w:p w14:paraId="69DDCD82" w14:textId="77777777" w:rsidR="00A0767D" w:rsidRPr="00AB00E9" w:rsidRDefault="00A0767D" w:rsidP="00511277">
      <w:pPr>
        <w:spacing w:after="0" w:line="240" w:lineRule="auto"/>
        <w:contextualSpacing/>
        <w:jc w:val="both"/>
        <w:rPr>
          <w:lang w:val="en-GB"/>
        </w:rPr>
      </w:pPr>
      <w:r w:rsidRPr="00AB00E9">
        <w:rPr>
          <w:b/>
          <w:lang w:val="en-GB" w:bidi="en-US"/>
        </w:rPr>
        <w:t>Despite these threats, some IDPs have begun to return home, with looting prompting them to reclaim their property as soon as possible.</w:t>
      </w:r>
      <w:r w:rsidRPr="00AB00E9">
        <w:rPr>
          <w:lang w:val="en-GB" w:bidi="en-US"/>
        </w:rPr>
        <w:t xml:space="preserve"> Security forces are struggling to stop them due to the size of the urban and suburban area affected. </w:t>
      </w:r>
    </w:p>
    <w:p w14:paraId="7D21D974" w14:textId="77777777" w:rsidR="00A0767D" w:rsidRPr="00AB00E9" w:rsidRDefault="00A0767D" w:rsidP="00511277">
      <w:pPr>
        <w:spacing w:after="0" w:line="240" w:lineRule="auto"/>
        <w:contextualSpacing/>
        <w:jc w:val="both"/>
        <w:rPr>
          <w:lang w:val="en-GB"/>
        </w:rPr>
      </w:pPr>
    </w:p>
    <w:p w14:paraId="16A02031" w14:textId="77777777" w:rsidR="00A0767D" w:rsidRPr="00AB00E9" w:rsidRDefault="00767BDD" w:rsidP="00A83428">
      <w:pPr>
        <w:spacing w:after="0" w:line="240" w:lineRule="auto"/>
        <w:contextualSpacing/>
        <w:jc w:val="both"/>
        <w:rPr>
          <w:lang w:val="en-GB"/>
        </w:rPr>
      </w:pPr>
      <w:r w:rsidRPr="00AB00E9">
        <w:rPr>
          <w:b/>
          <w:lang w:val="en-GB" w:bidi="en-US"/>
        </w:rPr>
        <w:t xml:space="preserve">Staff from the MoI, civil protection service </w:t>
      </w:r>
      <w:r w:rsidRPr="00AB00E9">
        <w:rPr>
          <w:lang w:val="en-GB" w:bidi="en-US"/>
        </w:rPr>
        <w:t>(National Safety Authority</w:t>
      </w:r>
      <w:r w:rsidRPr="00AB00E9">
        <w:rPr>
          <w:i/>
          <w:lang w:val="en-GB" w:bidi="en-US"/>
        </w:rPr>
        <w:t xml:space="preserve"> –</w:t>
      </w:r>
      <w:r w:rsidRPr="00AB00E9">
        <w:rPr>
          <w:lang w:val="en-GB" w:bidi="en-US"/>
        </w:rPr>
        <w:t xml:space="preserve"> NSA), </w:t>
      </w:r>
      <w:r w:rsidRPr="00AB00E9">
        <w:rPr>
          <w:b/>
          <w:lang w:val="en-GB" w:bidi="en-US"/>
        </w:rPr>
        <w:t>forensic police and the Ministry of Defence, as well as military engineers</w:t>
      </w:r>
      <w:r w:rsidRPr="00AB00E9">
        <w:rPr>
          <w:lang w:val="en-GB" w:bidi="en-US"/>
        </w:rPr>
        <w:t xml:space="preserve">, </w:t>
      </w:r>
      <w:r w:rsidRPr="00AB00E9">
        <w:rPr>
          <w:b/>
          <w:lang w:val="en-GB" w:bidi="en-US"/>
        </w:rPr>
        <w:t>have begun mine-clearing and decontamination efforts.</w:t>
      </w:r>
      <w:r w:rsidRPr="00AB00E9">
        <w:rPr>
          <w:lang w:val="en-GB" w:bidi="en-US"/>
        </w:rPr>
        <w:t xml:space="preserve"> </w:t>
      </w:r>
      <w:r w:rsidRPr="00AB00E9">
        <w:rPr>
          <w:b/>
          <w:lang w:val="en-GB" w:bidi="en-US"/>
        </w:rPr>
        <w:t xml:space="preserve">In just a few weeks, around 60 operators have been injured or killed. </w:t>
      </w:r>
    </w:p>
    <w:p w14:paraId="17FFC4C1" w14:textId="77777777" w:rsidR="00392BE7" w:rsidRPr="00AB00E9" w:rsidRDefault="00392BE7" w:rsidP="00511277">
      <w:pPr>
        <w:spacing w:after="0" w:line="240" w:lineRule="auto"/>
        <w:contextualSpacing/>
        <w:jc w:val="both"/>
        <w:rPr>
          <w:lang w:val="en-GB"/>
        </w:rPr>
      </w:pPr>
    </w:p>
    <w:p w14:paraId="4A2BE87E" w14:textId="77777777" w:rsidR="00A0767D" w:rsidRPr="00AB00E9" w:rsidRDefault="00784464" w:rsidP="00511277">
      <w:pPr>
        <w:spacing w:after="0" w:line="240" w:lineRule="auto"/>
        <w:contextualSpacing/>
        <w:jc w:val="both"/>
        <w:rPr>
          <w:lang w:val="en-GB"/>
        </w:rPr>
      </w:pPr>
      <w:r w:rsidRPr="00AB00E9">
        <w:rPr>
          <w:b/>
          <w:noProof/>
          <w:lang w:val="en-GB" w:bidi="en-US"/>
        </w:rPr>
        <w:drawing>
          <wp:anchor distT="0" distB="0" distL="114300" distR="114300" simplePos="0" relativeHeight="251658240" behindDoc="0" locked="0" layoutInCell="1" allowOverlap="1" wp14:anchorId="48F1ADB1" wp14:editId="7AA14473">
            <wp:simplePos x="0" y="0"/>
            <wp:positionH relativeFrom="column">
              <wp:posOffset>3742055</wp:posOffset>
            </wp:positionH>
            <wp:positionV relativeFrom="paragraph">
              <wp:posOffset>51435</wp:posOffset>
            </wp:positionV>
            <wp:extent cx="1998345" cy="1108075"/>
            <wp:effectExtent l="0" t="0" r="190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998345" cy="110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BE7" w:rsidRPr="00AB00E9">
        <w:rPr>
          <w:b/>
          <w:lang w:val="en-GB" w:bidi="en-US"/>
        </w:rPr>
        <w:t>Many areas beyond Tripoli have been affected by fighting over the past decade, and Ammunition Storage Areas (ASAs) gutted or damaged by the conflict in 2011 have not been secured.</w:t>
      </w:r>
      <w:r w:rsidR="00392BE7" w:rsidRPr="00AB00E9">
        <w:rPr>
          <w:lang w:val="en-GB" w:bidi="en-US"/>
        </w:rPr>
        <w:t xml:space="preserve"> These ASAs constitute an explosives reserve that enables the proliferation of improvised explosive devices (IEDs). </w:t>
      </w:r>
    </w:p>
    <w:p w14:paraId="11831573" w14:textId="77777777" w:rsidR="00BA2010" w:rsidRPr="00AB00E9" w:rsidRDefault="00BA2010" w:rsidP="00511277">
      <w:pPr>
        <w:spacing w:after="0" w:line="240" w:lineRule="auto"/>
        <w:contextualSpacing/>
        <w:jc w:val="both"/>
        <w:rPr>
          <w:lang w:val="en-GB"/>
        </w:rPr>
      </w:pPr>
    </w:p>
    <w:p w14:paraId="6CDA90ED" w14:textId="77777777" w:rsidR="00BA2010" w:rsidRPr="00AB00E9" w:rsidRDefault="00BA2010" w:rsidP="00511277">
      <w:pPr>
        <w:spacing w:after="0" w:line="240" w:lineRule="auto"/>
        <w:contextualSpacing/>
        <w:jc w:val="both"/>
        <w:rPr>
          <w:b/>
          <w:bCs/>
          <w:lang w:val="en-GB"/>
        </w:rPr>
      </w:pPr>
      <w:r w:rsidRPr="00AB00E9">
        <w:rPr>
          <w:b/>
          <w:lang w:val="en-GB" w:bidi="en-US"/>
        </w:rPr>
        <w:t xml:space="preserve">Mine-clearing needs are </w:t>
      </w:r>
      <w:proofErr w:type="gramStart"/>
      <w:r w:rsidRPr="00AB00E9">
        <w:rPr>
          <w:b/>
          <w:lang w:val="en-GB" w:bidi="en-US"/>
        </w:rPr>
        <w:t>immense</w:t>
      </w:r>
      <w:proofErr w:type="gramEnd"/>
      <w:r w:rsidRPr="00AB00E9">
        <w:rPr>
          <w:b/>
          <w:lang w:val="en-GB" w:bidi="en-US"/>
        </w:rPr>
        <w:t xml:space="preserve"> and the operation will take a decade to complete. </w:t>
      </w:r>
    </w:p>
    <w:p w14:paraId="17F6BE20" w14:textId="77777777" w:rsidR="0025390D" w:rsidRPr="00AB00E9" w:rsidRDefault="0025390D" w:rsidP="00511277">
      <w:pPr>
        <w:spacing w:after="0" w:line="240" w:lineRule="auto"/>
        <w:contextualSpacing/>
        <w:jc w:val="both"/>
        <w:rPr>
          <w:b/>
          <w:bCs/>
          <w:lang w:val="en-GB"/>
        </w:rPr>
      </w:pPr>
    </w:p>
    <w:p w14:paraId="6FE885FF" w14:textId="77777777" w:rsidR="00607DEF" w:rsidRPr="00AB00E9" w:rsidRDefault="00C21D27" w:rsidP="00511277">
      <w:pPr>
        <w:spacing w:after="0" w:line="240" w:lineRule="auto"/>
        <w:ind w:hanging="567"/>
        <w:contextualSpacing/>
        <w:jc w:val="both"/>
        <w:rPr>
          <w:b/>
          <w:bCs/>
          <w:lang w:val="en-GB"/>
        </w:rPr>
      </w:pPr>
      <w:r w:rsidRPr="00AB00E9">
        <w:rPr>
          <w:b/>
          <w:noProof/>
          <w:lang w:val="en-GB" w:bidi="en-US"/>
        </w:rPr>
        <w:lastRenderedPageBreak/>
        <w:drawing>
          <wp:inline distT="0" distB="0" distL="0" distR="0" wp14:anchorId="17CBF839" wp14:editId="06FE73B5">
            <wp:extent cx="6408548" cy="4541003"/>
            <wp:effectExtent l="19050" t="19050" r="11430" b="1206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l="1" t="1839" r="938" b="168"/>
                    <a:stretch/>
                  </pic:blipFill>
                  <pic:spPr bwMode="auto">
                    <a:xfrm>
                      <a:off x="0" y="0"/>
                      <a:ext cx="6414556" cy="454526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6698691" w14:textId="77777777" w:rsidR="00C21D27" w:rsidRPr="00AB00E9" w:rsidRDefault="00C21D27" w:rsidP="00511277">
      <w:pPr>
        <w:pStyle w:val="ListParagraph"/>
        <w:spacing w:after="0" w:line="240" w:lineRule="auto"/>
        <w:jc w:val="both"/>
        <w:rPr>
          <w:b/>
          <w:bCs/>
          <w:lang w:val="en-GB"/>
        </w:rPr>
      </w:pPr>
    </w:p>
    <w:p w14:paraId="595C3720" w14:textId="77777777" w:rsidR="006461EE" w:rsidRPr="00AB00E9" w:rsidRDefault="00F56D61" w:rsidP="00A83428">
      <w:pPr>
        <w:pStyle w:val="ListParagraph"/>
        <w:numPr>
          <w:ilvl w:val="0"/>
          <w:numId w:val="7"/>
        </w:numPr>
        <w:pBdr>
          <w:bottom w:val="single" w:sz="4" w:space="1" w:color="auto"/>
        </w:pBdr>
        <w:spacing w:after="0" w:line="240" w:lineRule="auto"/>
        <w:ind w:left="426"/>
        <w:jc w:val="both"/>
        <w:rPr>
          <w:b/>
          <w:bCs/>
          <w:smallCaps/>
          <w:lang w:val="en-GB"/>
        </w:rPr>
      </w:pPr>
      <w:r w:rsidRPr="00AB00E9">
        <w:rPr>
          <w:b/>
          <w:smallCaps/>
          <w:lang w:val="en-GB" w:bidi="en-US"/>
        </w:rPr>
        <w:t xml:space="preserve">The limited capacity of the Ministry of Interior (MoI) </w:t>
      </w:r>
    </w:p>
    <w:p w14:paraId="41BBA748" w14:textId="77777777" w:rsidR="006461EE" w:rsidRPr="00AB00E9" w:rsidRDefault="006461EE" w:rsidP="00511277">
      <w:pPr>
        <w:spacing w:after="0" w:line="240" w:lineRule="auto"/>
        <w:contextualSpacing/>
        <w:jc w:val="both"/>
        <w:rPr>
          <w:b/>
          <w:bCs/>
          <w:lang w:val="en-GB"/>
        </w:rPr>
      </w:pPr>
    </w:p>
    <w:p w14:paraId="570D5B22" w14:textId="77777777" w:rsidR="0025390D" w:rsidRPr="00AB00E9" w:rsidRDefault="00767BDD" w:rsidP="00511277">
      <w:pPr>
        <w:spacing w:after="0" w:line="240" w:lineRule="auto"/>
        <w:contextualSpacing/>
        <w:jc w:val="both"/>
        <w:rPr>
          <w:lang w:val="en-GB"/>
        </w:rPr>
      </w:pPr>
      <w:r w:rsidRPr="00AB00E9">
        <w:rPr>
          <w:b/>
          <w:lang w:val="en-GB" w:bidi="en-US"/>
        </w:rPr>
        <w:t xml:space="preserve">The MoI plays a key role in the mine-clearing process </w:t>
      </w:r>
      <w:r w:rsidRPr="00AB00E9">
        <w:rPr>
          <w:lang w:val="en-GB" w:bidi="en-US"/>
        </w:rPr>
        <w:t>that is under way. The Libyan Mine Action Centre (LibMAC) has not permitted any international humanitarian organizations to resume their activities.</w:t>
      </w:r>
      <w:r w:rsidR="0025390D" w:rsidRPr="00AB00E9">
        <w:rPr>
          <w:rStyle w:val="FootnoteReference"/>
          <w:lang w:val="en-GB" w:bidi="en-US"/>
        </w:rPr>
        <w:footnoteReference w:id="1"/>
      </w:r>
      <w:r w:rsidRPr="00AB00E9">
        <w:rPr>
          <w:lang w:val="en-GB" w:bidi="en-US"/>
        </w:rPr>
        <w:t xml:space="preserve"> Only the local non-governmental organization (NGO) Free Fields Foundation</w:t>
      </w:r>
      <w:r w:rsidRPr="00AB00E9">
        <w:rPr>
          <w:i/>
          <w:lang w:val="en-GB" w:bidi="en-US"/>
        </w:rPr>
        <w:t xml:space="preserve"> </w:t>
      </w:r>
      <w:r w:rsidRPr="00AB00E9">
        <w:rPr>
          <w:lang w:val="en-GB" w:bidi="en-US"/>
        </w:rPr>
        <w:t xml:space="preserve">(3F) has been permitted to carry out risk education activities. </w:t>
      </w:r>
    </w:p>
    <w:p w14:paraId="366E095C" w14:textId="77777777" w:rsidR="0025390D" w:rsidRPr="00AB00E9" w:rsidRDefault="0025390D" w:rsidP="00511277">
      <w:pPr>
        <w:spacing w:after="0" w:line="240" w:lineRule="auto"/>
        <w:contextualSpacing/>
        <w:jc w:val="both"/>
        <w:rPr>
          <w:highlight w:val="yellow"/>
          <w:lang w:val="en-GB"/>
        </w:rPr>
      </w:pPr>
    </w:p>
    <w:p w14:paraId="3669D861" w14:textId="77777777" w:rsidR="00E45BB2" w:rsidRPr="00AB00E9" w:rsidRDefault="00767BDD" w:rsidP="00511277">
      <w:pPr>
        <w:spacing w:after="0" w:line="240" w:lineRule="auto"/>
        <w:contextualSpacing/>
        <w:jc w:val="both"/>
        <w:rPr>
          <w:lang w:val="en-GB"/>
        </w:rPr>
      </w:pPr>
      <w:r w:rsidRPr="00AB00E9">
        <w:rPr>
          <w:b/>
          <w:lang w:val="en-GB" w:bidi="en-US"/>
        </w:rPr>
        <w:t>The MoI has two specialized services: civil protection and forensic police.</w:t>
      </w:r>
      <w:r w:rsidRPr="00AB00E9">
        <w:rPr>
          <w:lang w:val="en-GB" w:bidi="en-US"/>
        </w:rPr>
        <w:t xml:space="preserve"> </w:t>
      </w:r>
    </w:p>
    <w:p w14:paraId="159EBF6F" w14:textId="77777777" w:rsidR="007F3808" w:rsidRPr="00AB00E9" w:rsidRDefault="007F3808" w:rsidP="00511277">
      <w:pPr>
        <w:spacing w:after="0" w:line="240" w:lineRule="auto"/>
        <w:contextualSpacing/>
        <w:jc w:val="both"/>
        <w:rPr>
          <w:lang w:val="en-GB"/>
        </w:rPr>
      </w:pPr>
    </w:p>
    <w:p w14:paraId="0622AFAA" w14:textId="7DDCE8A5" w:rsidR="00D11000" w:rsidRPr="00AB00E9" w:rsidRDefault="00A0767D" w:rsidP="00511277">
      <w:pPr>
        <w:spacing w:after="0" w:line="240" w:lineRule="auto"/>
        <w:contextualSpacing/>
        <w:jc w:val="both"/>
        <w:rPr>
          <w:lang w:val="en-GB"/>
        </w:rPr>
      </w:pPr>
      <w:r w:rsidRPr="00AB00E9">
        <w:rPr>
          <w:b/>
          <w:lang w:val="en-GB" w:bidi="en-US"/>
        </w:rPr>
        <w:t xml:space="preserve">The civil protection service </w:t>
      </w:r>
      <w:r w:rsidRPr="00AB00E9">
        <w:rPr>
          <w:lang w:val="en-GB" w:bidi="en-US"/>
        </w:rPr>
        <w:t xml:space="preserve">(NSA) has historically been the mine-clearing </w:t>
      </w:r>
      <w:proofErr w:type="gramStart"/>
      <w:r w:rsidRPr="00AB00E9">
        <w:rPr>
          <w:lang w:val="en-GB" w:bidi="en-US"/>
        </w:rPr>
        <w:t>operator, and</w:t>
      </w:r>
      <w:proofErr w:type="gramEnd"/>
      <w:r w:rsidRPr="00AB00E9">
        <w:rPr>
          <w:lang w:val="en-GB" w:bidi="en-US"/>
        </w:rPr>
        <w:t xml:space="preserve"> has been in charge of the remnants of World War II. Its mine-clearing unit recently became a fully fledged department: the Department of Explosives and Treatment of Munitions, which is responsible for EOD.  The civil protection service is directed by Col. Emhemmed Shanag. This department has eight regional offices, one administrative unit and one office in charge of oil companies. </w:t>
      </w:r>
    </w:p>
    <w:p w14:paraId="7BB9B1EB" w14:textId="77777777" w:rsidR="006461EE" w:rsidRPr="00AB00E9" w:rsidRDefault="006461EE" w:rsidP="00511277">
      <w:pPr>
        <w:spacing w:after="0" w:line="240" w:lineRule="auto"/>
        <w:contextualSpacing/>
        <w:jc w:val="both"/>
        <w:rPr>
          <w:lang w:val="en-GB"/>
        </w:rPr>
      </w:pPr>
    </w:p>
    <w:p w14:paraId="1DEB882C" w14:textId="77777777" w:rsidR="00392BE7" w:rsidRPr="00AB00E9" w:rsidRDefault="00392BE7" w:rsidP="00511277">
      <w:pPr>
        <w:spacing w:after="0" w:line="240" w:lineRule="auto"/>
        <w:contextualSpacing/>
        <w:jc w:val="both"/>
        <w:rPr>
          <w:lang w:val="en-GB"/>
        </w:rPr>
      </w:pPr>
      <w:r w:rsidRPr="00AB00E9">
        <w:rPr>
          <w:b/>
          <w:lang w:val="en-GB" w:bidi="en-US"/>
        </w:rPr>
        <w:t>The forensic police service,</w:t>
      </w:r>
      <w:r w:rsidRPr="00AB00E9">
        <w:rPr>
          <w:lang w:val="en-GB" w:bidi="en-US"/>
        </w:rPr>
        <w:t xml:space="preserve"> which is also part of the MoI, has a broader scope, covering both remnants of war and IEDs. </w:t>
      </w:r>
    </w:p>
    <w:p w14:paraId="6FD3C6F0" w14:textId="77777777" w:rsidR="00523831" w:rsidRPr="00AB00E9" w:rsidRDefault="00523831" w:rsidP="00511277">
      <w:pPr>
        <w:spacing w:after="0" w:line="240" w:lineRule="auto"/>
        <w:contextualSpacing/>
        <w:jc w:val="both"/>
        <w:rPr>
          <w:lang w:val="en-GB"/>
        </w:rPr>
      </w:pPr>
    </w:p>
    <w:p w14:paraId="2A83E5EA" w14:textId="77777777" w:rsidR="00D11000" w:rsidRPr="00AB00E9" w:rsidRDefault="00C919D9" w:rsidP="00511277">
      <w:pPr>
        <w:spacing w:after="0" w:line="240" w:lineRule="auto"/>
        <w:contextualSpacing/>
        <w:jc w:val="both"/>
        <w:rPr>
          <w:lang w:val="en-GB"/>
        </w:rPr>
      </w:pPr>
      <w:r w:rsidRPr="00AB00E9">
        <w:rPr>
          <w:b/>
          <w:lang w:val="en-GB" w:bidi="en-US"/>
        </w:rPr>
        <w:t>The main weaknesses</w:t>
      </w:r>
      <w:r w:rsidRPr="00AB00E9">
        <w:rPr>
          <w:lang w:val="en-GB" w:bidi="en-US"/>
        </w:rPr>
        <w:t xml:space="preserve"> of the civil protection service’s EOD department are:</w:t>
      </w:r>
    </w:p>
    <w:p w14:paraId="21181E3F" w14:textId="77777777" w:rsidR="008D0DB8" w:rsidRPr="00AB00E9" w:rsidRDefault="00335871" w:rsidP="00511277">
      <w:pPr>
        <w:pStyle w:val="ListParagraph"/>
        <w:numPr>
          <w:ilvl w:val="0"/>
          <w:numId w:val="5"/>
        </w:numPr>
        <w:spacing w:after="0" w:line="240" w:lineRule="auto"/>
        <w:jc w:val="both"/>
        <w:rPr>
          <w:lang w:val="en-GB"/>
        </w:rPr>
      </w:pPr>
      <w:r w:rsidRPr="00AB00E9">
        <w:rPr>
          <w:b/>
          <w:lang w:val="en-GB" w:bidi="en-US"/>
        </w:rPr>
        <w:t>Inadequate service structuring</w:t>
      </w:r>
      <w:r w:rsidRPr="00AB00E9">
        <w:rPr>
          <w:lang w:val="en-GB" w:bidi="en-US"/>
        </w:rPr>
        <w:t>.</w:t>
      </w:r>
    </w:p>
    <w:p w14:paraId="354D215E" w14:textId="77777777" w:rsidR="00D11000" w:rsidRPr="00AB00E9" w:rsidRDefault="008D0DB8" w:rsidP="00511277">
      <w:pPr>
        <w:pStyle w:val="ListParagraph"/>
        <w:numPr>
          <w:ilvl w:val="0"/>
          <w:numId w:val="5"/>
        </w:numPr>
        <w:spacing w:after="0" w:line="240" w:lineRule="auto"/>
        <w:jc w:val="both"/>
        <w:rPr>
          <w:lang w:val="en-GB"/>
        </w:rPr>
      </w:pPr>
      <w:r w:rsidRPr="00AB00E9">
        <w:rPr>
          <w:b/>
          <w:lang w:val="en-GB" w:bidi="en-US"/>
        </w:rPr>
        <w:t>A lack of specific intervention procedures</w:t>
      </w:r>
      <w:r w:rsidRPr="00AB00E9">
        <w:rPr>
          <w:lang w:val="en-GB" w:bidi="en-US"/>
        </w:rPr>
        <w:t>.</w:t>
      </w:r>
    </w:p>
    <w:p w14:paraId="6B05DBC0" w14:textId="77777777" w:rsidR="00D11000" w:rsidRPr="00AB00E9" w:rsidRDefault="00D11000" w:rsidP="00511277">
      <w:pPr>
        <w:pStyle w:val="ListParagraph"/>
        <w:numPr>
          <w:ilvl w:val="0"/>
          <w:numId w:val="5"/>
        </w:numPr>
        <w:spacing w:after="0" w:line="240" w:lineRule="auto"/>
        <w:jc w:val="both"/>
        <w:rPr>
          <w:lang w:val="en-GB"/>
        </w:rPr>
      </w:pPr>
      <w:r w:rsidRPr="00AB00E9">
        <w:rPr>
          <w:b/>
          <w:lang w:val="en-GB" w:bidi="en-US"/>
        </w:rPr>
        <w:lastRenderedPageBreak/>
        <w:t xml:space="preserve">A lack of qualified, </w:t>
      </w:r>
      <w:proofErr w:type="gramStart"/>
      <w:r w:rsidRPr="00AB00E9">
        <w:rPr>
          <w:b/>
          <w:lang w:val="en-GB" w:bidi="en-US"/>
        </w:rPr>
        <w:t>supervised</w:t>
      </w:r>
      <w:proofErr w:type="gramEnd"/>
      <w:r w:rsidRPr="00AB00E9">
        <w:rPr>
          <w:b/>
          <w:lang w:val="en-GB" w:bidi="en-US"/>
        </w:rPr>
        <w:t xml:space="preserve"> and motivated operators:</w:t>
      </w:r>
      <w:r w:rsidRPr="00AB00E9">
        <w:rPr>
          <w:lang w:val="en-GB" w:bidi="en-US"/>
        </w:rPr>
        <w:t xml:space="preserve"> many have died or have left the job due to a lack of financial incentives and recognition. As such, the NSA currently has only three teams for the Tripoli District, consisting of an operator, a </w:t>
      </w:r>
      <w:proofErr w:type="gramStart"/>
      <w:r w:rsidRPr="00AB00E9">
        <w:rPr>
          <w:lang w:val="en-GB" w:bidi="en-US"/>
        </w:rPr>
        <w:t>paramedic</w:t>
      </w:r>
      <w:proofErr w:type="gramEnd"/>
      <w:r w:rsidRPr="00AB00E9">
        <w:rPr>
          <w:lang w:val="en-GB" w:bidi="en-US"/>
        </w:rPr>
        <w:t xml:space="preserve"> and a driver/assistant. </w:t>
      </w:r>
    </w:p>
    <w:p w14:paraId="5ACC5553" w14:textId="77777777" w:rsidR="00D11000" w:rsidRPr="00AB00E9" w:rsidRDefault="00D11000" w:rsidP="00511277">
      <w:pPr>
        <w:pStyle w:val="ListParagraph"/>
        <w:numPr>
          <w:ilvl w:val="0"/>
          <w:numId w:val="5"/>
        </w:numPr>
        <w:spacing w:after="0" w:line="240" w:lineRule="auto"/>
        <w:jc w:val="both"/>
        <w:rPr>
          <w:lang w:val="en-GB"/>
        </w:rPr>
      </w:pPr>
      <w:r w:rsidRPr="00AB00E9">
        <w:rPr>
          <w:b/>
          <w:lang w:val="en-GB" w:bidi="en-US"/>
        </w:rPr>
        <w:t>A lack of specialized equipment</w:t>
      </w:r>
      <w:r w:rsidRPr="00AB00E9">
        <w:rPr>
          <w:lang w:val="en-GB" w:bidi="en-US"/>
        </w:rPr>
        <w:t>.</w:t>
      </w:r>
    </w:p>
    <w:p w14:paraId="6BF245AA" w14:textId="77777777" w:rsidR="00D11000" w:rsidRPr="00AB00E9" w:rsidRDefault="00D11000" w:rsidP="00511277">
      <w:pPr>
        <w:pStyle w:val="ListParagraph"/>
        <w:numPr>
          <w:ilvl w:val="0"/>
          <w:numId w:val="5"/>
        </w:numPr>
        <w:spacing w:after="0" w:line="240" w:lineRule="auto"/>
        <w:jc w:val="both"/>
        <w:rPr>
          <w:lang w:val="en-GB"/>
        </w:rPr>
      </w:pPr>
      <w:r w:rsidRPr="00AB00E9">
        <w:rPr>
          <w:b/>
          <w:lang w:val="en-GB" w:bidi="en-US"/>
        </w:rPr>
        <w:t>A lack of functional dedicated vehicles</w:t>
      </w:r>
      <w:r w:rsidRPr="00AB00E9">
        <w:rPr>
          <w:lang w:val="en-GB" w:bidi="en-US"/>
        </w:rPr>
        <w:t xml:space="preserve">, resulting in private vehicles transporting explosive devices and equipment being scattered. </w:t>
      </w:r>
    </w:p>
    <w:p w14:paraId="486775E8" w14:textId="77777777" w:rsidR="00D11000" w:rsidRPr="00AB00E9" w:rsidRDefault="00D11000" w:rsidP="00511277">
      <w:pPr>
        <w:pStyle w:val="ListParagraph"/>
        <w:numPr>
          <w:ilvl w:val="0"/>
          <w:numId w:val="5"/>
        </w:numPr>
        <w:spacing w:after="0" w:line="240" w:lineRule="auto"/>
        <w:jc w:val="both"/>
        <w:rPr>
          <w:lang w:val="en-GB"/>
        </w:rPr>
      </w:pPr>
      <w:r w:rsidRPr="00AB00E9">
        <w:rPr>
          <w:b/>
          <w:lang w:val="en-GB" w:bidi="en-US"/>
        </w:rPr>
        <w:t>A recurring shortage of serviceable explosives</w:t>
      </w:r>
      <w:r w:rsidRPr="00AB00E9">
        <w:rPr>
          <w:lang w:val="en-GB" w:bidi="en-US"/>
        </w:rPr>
        <w:t xml:space="preserve">; this situation often leads to the dangerous and non-essential movement of explosive devices, including in private vehicles. </w:t>
      </w:r>
    </w:p>
    <w:p w14:paraId="44231588" w14:textId="77777777" w:rsidR="00607DEF" w:rsidRPr="00AB00E9" w:rsidRDefault="00607DEF" w:rsidP="00511277">
      <w:pPr>
        <w:spacing w:after="0" w:line="240" w:lineRule="auto"/>
        <w:contextualSpacing/>
        <w:jc w:val="both"/>
        <w:rPr>
          <w:lang w:val="en-GB"/>
        </w:rPr>
      </w:pPr>
    </w:p>
    <w:p w14:paraId="10FDCA7E" w14:textId="77777777" w:rsidR="00F56D61" w:rsidRPr="00AB00E9" w:rsidRDefault="00EE0709" w:rsidP="00A83428">
      <w:pPr>
        <w:pStyle w:val="ListParagraph"/>
        <w:numPr>
          <w:ilvl w:val="0"/>
          <w:numId w:val="7"/>
        </w:numPr>
        <w:pBdr>
          <w:bottom w:val="single" w:sz="4" w:space="1" w:color="auto"/>
        </w:pBdr>
        <w:spacing w:after="0" w:line="240" w:lineRule="auto"/>
        <w:ind w:left="426"/>
        <w:jc w:val="both"/>
        <w:rPr>
          <w:b/>
          <w:bCs/>
          <w:smallCaps/>
          <w:lang w:val="en-GB"/>
        </w:rPr>
      </w:pPr>
      <w:r w:rsidRPr="00AB00E9">
        <w:rPr>
          <w:b/>
          <w:smallCaps/>
          <w:lang w:val="en-GB" w:bidi="en-US"/>
        </w:rPr>
        <w:t>A fast and formative response: Supporting the creation of trained joint intervention units with equipment, including vehicles</w:t>
      </w:r>
    </w:p>
    <w:p w14:paraId="734DED35" w14:textId="77777777" w:rsidR="006461EE" w:rsidRPr="00AB00E9" w:rsidRDefault="006461EE" w:rsidP="00511277">
      <w:pPr>
        <w:spacing w:after="0" w:line="240" w:lineRule="auto"/>
        <w:contextualSpacing/>
        <w:jc w:val="both"/>
        <w:rPr>
          <w:lang w:val="en-GB"/>
        </w:rPr>
      </w:pPr>
    </w:p>
    <w:p w14:paraId="0F91F541" w14:textId="77777777" w:rsidR="00784464" w:rsidRPr="00AB00E9" w:rsidRDefault="00523831" w:rsidP="00511277">
      <w:pPr>
        <w:spacing w:after="0" w:line="240" w:lineRule="auto"/>
        <w:contextualSpacing/>
        <w:jc w:val="both"/>
        <w:rPr>
          <w:lang w:val="en-GB"/>
        </w:rPr>
      </w:pPr>
      <w:r w:rsidRPr="00AB00E9">
        <w:rPr>
          <w:lang w:val="en-GB" w:bidi="en-US"/>
        </w:rPr>
        <w:t xml:space="preserve">The operational capacity of the NSA and the number of operators </w:t>
      </w:r>
      <w:proofErr w:type="gramStart"/>
      <w:r w:rsidRPr="00AB00E9">
        <w:rPr>
          <w:lang w:val="en-GB" w:bidi="en-US"/>
        </w:rPr>
        <w:t>do</w:t>
      </w:r>
      <w:proofErr w:type="gramEnd"/>
      <w:r w:rsidRPr="00AB00E9">
        <w:rPr>
          <w:lang w:val="en-GB" w:bidi="en-US"/>
        </w:rPr>
        <w:t xml:space="preserve"> not meet the country’s mine-clearing requirements. Given the situation, </w:t>
      </w:r>
      <w:r w:rsidRPr="00AB00E9">
        <w:rPr>
          <w:b/>
          <w:lang w:val="en-GB" w:bidi="en-US"/>
        </w:rPr>
        <w:t xml:space="preserve">the MoI recommends the creation of joint units involving civil protection and forensic police staff </w:t>
      </w:r>
      <w:proofErr w:type="gramStart"/>
      <w:r w:rsidRPr="00AB00E9">
        <w:rPr>
          <w:b/>
          <w:lang w:val="en-GB" w:bidi="en-US"/>
        </w:rPr>
        <w:t>in order to</w:t>
      </w:r>
      <w:proofErr w:type="gramEnd"/>
      <w:r w:rsidRPr="00AB00E9">
        <w:rPr>
          <w:b/>
          <w:lang w:val="en-GB" w:bidi="en-US"/>
        </w:rPr>
        <w:t xml:space="preserve"> pool available resources and combine, in Tripoli in particular, the complementary expertise of each of these entities in EOD and explosive devices.</w:t>
      </w:r>
      <w:r w:rsidRPr="00AB00E9">
        <w:rPr>
          <w:lang w:val="en-GB" w:bidi="en-US"/>
        </w:rPr>
        <w:t xml:space="preserve">  </w:t>
      </w:r>
    </w:p>
    <w:p w14:paraId="6D7A80C6" w14:textId="77777777" w:rsidR="00607DEF" w:rsidRPr="00AB00E9" w:rsidRDefault="00607DEF" w:rsidP="00511277">
      <w:pPr>
        <w:spacing w:after="0" w:line="240" w:lineRule="auto"/>
        <w:contextualSpacing/>
        <w:jc w:val="both"/>
        <w:rPr>
          <w:b/>
          <w:bCs/>
          <w:lang w:val="en-GB"/>
        </w:rPr>
      </w:pPr>
    </w:p>
    <w:p w14:paraId="0FAB14AF" w14:textId="77777777" w:rsidR="00A27292" w:rsidRPr="00AB00E9" w:rsidRDefault="00077052" w:rsidP="00077052">
      <w:pPr>
        <w:spacing w:after="0" w:line="240" w:lineRule="auto"/>
        <w:jc w:val="both"/>
        <w:rPr>
          <w:b/>
          <w:bCs/>
          <w:u w:val="single"/>
          <w:lang w:val="en-GB"/>
        </w:rPr>
      </w:pPr>
      <w:r w:rsidRPr="00AB00E9">
        <w:rPr>
          <w:b/>
          <w:u w:val="single"/>
          <w:lang w:val="en-GB" w:bidi="en-US"/>
        </w:rPr>
        <w:t xml:space="preserve">The project consists of providing equipment and organizing EOD training.  </w:t>
      </w:r>
    </w:p>
    <w:p w14:paraId="31452EA7" w14:textId="77777777" w:rsidR="00A27292" w:rsidRPr="00AB00E9" w:rsidRDefault="00A27292" w:rsidP="00511277">
      <w:pPr>
        <w:spacing w:after="0" w:line="240" w:lineRule="auto"/>
        <w:contextualSpacing/>
        <w:jc w:val="both"/>
        <w:rPr>
          <w:lang w:val="en-GB"/>
        </w:rPr>
      </w:pPr>
    </w:p>
    <w:p w14:paraId="461B9588" w14:textId="77777777" w:rsidR="00A27292" w:rsidRPr="00AB00E9" w:rsidRDefault="00340156" w:rsidP="00511277">
      <w:pPr>
        <w:spacing w:after="0" w:line="240" w:lineRule="auto"/>
        <w:contextualSpacing/>
        <w:jc w:val="both"/>
        <w:rPr>
          <w:b/>
          <w:bCs/>
          <w:lang w:val="en-GB"/>
        </w:rPr>
      </w:pPr>
      <w:proofErr w:type="gramStart"/>
      <w:r w:rsidRPr="00AB00E9">
        <w:rPr>
          <w:b/>
          <w:lang w:val="en-GB" w:bidi="en-US"/>
        </w:rPr>
        <w:t>In order to</w:t>
      </w:r>
      <w:proofErr w:type="gramEnd"/>
      <w:r w:rsidRPr="00AB00E9">
        <w:rPr>
          <w:b/>
          <w:lang w:val="en-GB" w:bidi="en-US"/>
        </w:rPr>
        <w:t xml:space="preserve"> enable a quick and effective response to the urgent need for decontamination, and in response to the needs expressed by the Government of National Accord (GNA), a contribution of EUR 1 million is being proposed, which would allow the provision of:</w:t>
      </w:r>
    </w:p>
    <w:p w14:paraId="2B446C95" w14:textId="77777777" w:rsidR="00340156" w:rsidRPr="00AB00E9" w:rsidRDefault="00340156" w:rsidP="00511277">
      <w:pPr>
        <w:spacing w:after="0" w:line="240" w:lineRule="auto"/>
        <w:contextualSpacing/>
        <w:jc w:val="both"/>
        <w:rPr>
          <w:b/>
          <w:bCs/>
          <w:u w:val="single"/>
          <w:lang w:val="en-GB"/>
        </w:rPr>
      </w:pPr>
    </w:p>
    <w:p w14:paraId="7B06525D" w14:textId="6304CFFB" w:rsidR="00607DEF" w:rsidRPr="00AB00E9" w:rsidRDefault="00335871" w:rsidP="00511277">
      <w:pPr>
        <w:pStyle w:val="ListParagraph"/>
        <w:numPr>
          <w:ilvl w:val="0"/>
          <w:numId w:val="8"/>
        </w:numPr>
        <w:spacing w:after="0" w:line="240" w:lineRule="auto"/>
        <w:jc w:val="both"/>
        <w:rPr>
          <w:lang w:val="en-GB"/>
        </w:rPr>
      </w:pPr>
      <w:r w:rsidRPr="00AB00E9">
        <w:rPr>
          <w:b/>
          <w:lang w:val="en-GB" w:bidi="en-US"/>
        </w:rPr>
        <w:t xml:space="preserve">Two fully equipped and fit-for-purpose vans, </w:t>
      </w:r>
      <w:r w:rsidRPr="00AB00E9">
        <w:rPr>
          <w:lang w:val="en-GB" w:bidi="en-US"/>
        </w:rPr>
        <w:t>which are essential for effective action and are currently severely lacking. These vans will be fully equipped with the equipment needed for an EOD team composed of three Level 3 EOD operators, in accordance with the United Nations International Mine Action Standards (IMAS).</w:t>
      </w:r>
    </w:p>
    <w:p w14:paraId="3C92A981" w14:textId="77777777" w:rsidR="00697474" w:rsidRPr="00AB00E9" w:rsidRDefault="00335871" w:rsidP="00511277">
      <w:pPr>
        <w:pStyle w:val="ListParagraph"/>
        <w:spacing w:after="0" w:line="240" w:lineRule="auto"/>
        <w:jc w:val="both"/>
        <w:rPr>
          <w:lang w:val="en-GB"/>
        </w:rPr>
      </w:pPr>
      <w:r w:rsidRPr="00AB00E9">
        <w:rPr>
          <w:noProof/>
          <w:lang w:val="en-GB" w:bidi="en-US"/>
        </w:rPr>
        <w:drawing>
          <wp:inline distT="0" distB="0" distL="0" distR="0" wp14:anchorId="6AA9A7CA" wp14:editId="0996E3B3">
            <wp:extent cx="2438400" cy="1828800"/>
            <wp:effectExtent l="0" t="0" r="0" b="0"/>
            <wp:docPr id="1" name="Image 1" descr="Véhicule de déminage de la Police nationale en intervention d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éhicule de déminage de la Police nationale en intervention dans ..."/>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443539" cy="1832654"/>
                    </a:xfrm>
                    <a:prstGeom prst="rect">
                      <a:avLst/>
                    </a:prstGeom>
                    <a:noFill/>
                    <a:ln>
                      <a:noFill/>
                    </a:ln>
                  </pic:spPr>
                </pic:pic>
              </a:graphicData>
            </a:graphic>
          </wp:inline>
        </w:drawing>
      </w:r>
      <w:r w:rsidRPr="00AB00E9">
        <w:rPr>
          <w:noProof/>
          <w:lang w:val="en-GB" w:bidi="en-US"/>
        </w:rPr>
        <w:drawing>
          <wp:inline distT="0" distB="0" distL="0" distR="0" wp14:anchorId="7CAA1268" wp14:editId="23910B75">
            <wp:extent cx="2747396" cy="1829187"/>
            <wp:effectExtent l="0" t="0" r="0" b="0"/>
            <wp:docPr id="2" name="Image 2" descr="Véhicule de Déminage / SÉCURITÉ CIVILE ( PARIS 75 ) - J'ai p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éhicule de Déminage / SÉCURITÉ CIVILE ( PARIS 75 ) - J'ai pas ..."/>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90854" cy="1858121"/>
                    </a:xfrm>
                    <a:prstGeom prst="rect">
                      <a:avLst/>
                    </a:prstGeom>
                    <a:noFill/>
                    <a:ln>
                      <a:noFill/>
                    </a:ln>
                  </pic:spPr>
                </pic:pic>
              </a:graphicData>
            </a:graphic>
          </wp:inline>
        </w:drawing>
      </w:r>
    </w:p>
    <w:p w14:paraId="617D8D1B" w14:textId="77777777" w:rsidR="00F37987" w:rsidRPr="00AB00E9" w:rsidRDefault="008D543D" w:rsidP="008D543D">
      <w:pPr>
        <w:pStyle w:val="ListParagraph"/>
        <w:spacing w:after="0" w:line="240" w:lineRule="auto"/>
        <w:jc w:val="center"/>
        <w:rPr>
          <w:lang w:val="en-GB"/>
        </w:rPr>
      </w:pPr>
      <w:r w:rsidRPr="00AB00E9">
        <w:rPr>
          <w:noProof/>
          <w:lang w:val="en-GB" w:bidi="en-US"/>
        </w:rPr>
        <w:drawing>
          <wp:inline distT="0" distB="0" distL="0" distR="0" wp14:anchorId="0E713BBB" wp14:editId="290D3F90">
            <wp:extent cx="2918460" cy="1966702"/>
            <wp:effectExtent l="0" t="0" r="0" b="0"/>
            <wp:docPr id="7" name="Image 7" descr="C:\Users\saintemaried\AppData\Local\Microsoft\Windows\Temporary Internet Files\Content.Outlook\9LXABHSD\20200711_08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emaried\AppData\Local\Microsoft\Windows\Temporary Internet Files\Content.Outlook\9LXABHSD\20200711_08554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05" t="23031" r="1324" b="2971"/>
                    <a:stretch/>
                  </pic:blipFill>
                  <pic:spPr bwMode="auto">
                    <a:xfrm>
                      <a:off x="0" y="0"/>
                      <a:ext cx="2918470" cy="1966709"/>
                    </a:xfrm>
                    <a:prstGeom prst="rect">
                      <a:avLst/>
                    </a:prstGeom>
                    <a:noFill/>
                    <a:ln>
                      <a:noFill/>
                    </a:ln>
                    <a:extLst>
                      <a:ext uri="{53640926-AAD7-44D8-BBD7-CCE9431645EC}">
                        <a14:shadowObscured xmlns:a14="http://schemas.microsoft.com/office/drawing/2010/main"/>
                      </a:ext>
                    </a:extLst>
                  </pic:spPr>
                </pic:pic>
              </a:graphicData>
            </a:graphic>
          </wp:inline>
        </w:drawing>
      </w:r>
    </w:p>
    <w:p w14:paraId="289B3D72" w14:textId="77777777" w:rsidR="008D543D" w:rsidRPr="00AB00E9" w:rsidRDefault="008D543D" w:rsidP="008D543D">
      <w:pPr>
        <w:pStyle w:val="ListParagraph"/>
        <w:spacing w:after="0" w:line="240" w:lineRule="auto"/>
        <w:jc w:val="center"/>
        <w:rPr>
          <w:lang w:val="en-GB"/>
        </w:rPr>
      </w:pPr>
    </w:p>
    <w:p w14:paraId="669102D2" w14:textId="77777777" w:rsidR="00607DEF" w:rsidRPr="00AB00E9" w:rsidRDefault="00607DEF" w:rsidP="00511277">
      <w:pPr>
        <w:pStyle w:val="ListParagraph"/>
        <w:numPr>
          <w:ilvl w:val="0"/>
          <w:numId w:val="8"/>
        </w:numPr>
        <w:spacing w:after="0" w:line="240" w:lineRule="auto"/>
        <w:jc w:val="both"/>
        <w:rPr>
          <w:lang w:val="en-GB"/>
        </w:rPr>
      </w:pPr>
      <w:r w:rsidRPr="00AB00E9">
        <w:rPr>
          <w:b/>
          <w:lang w:val="en-GB" w:bidi="en-US"/>
        </w:rPr>
        <w:lastRenderedPageBreak/>
        <w:t xml:space="preserve">Two additional mine-clearing kits </w:t>
      </w:r>
      <w:r w:rsidRPr="00AB00E9">
        <w:rPr>
          <w:lang w:val="en-GB" w:bidi="en-US"/>
        </w:rPr>
        <w:t>for EOD teams, packed in boxes to be placed in pickup trucks.</w:t>
      </w:r>
      <w:r w:rsidRPr="00AB00E9">
        <w:rPr>
          <w:rStyle w:val="FootnoteReference"/>
          <w:lang w:val="en-GB" w:bidi="en-US"/>
        </w:rPr>
        <w:footnoteReference w:id="2"/>
      </w:r>
      <w:r w:rsidRPr="00AB00E9">
        <w:rPr>
          <w:lang w:val="en-GB" w:bidi="en-US"/>
        </w:rPr>
        <w:t xml:space="preserve"> </w:t>
      </w:r>
    </w:p>
    <w:p w14:paraId="64262C45" w14:textId="77777777" w:rsidR="00F37987" w:rsidRPr="00AB00E9" w:rsidRDefault="00F37987" w:rsidP="00511277">
      <w:pPr>
        <w:spacing w:after="0" w:line="240" w:lineRule="auto"/>
        <w:jc w:val="both"/>
        <w:rPr>
          <w:lang w:val="en-GB"/>
        </w:rPr>
      </w:pPr>
    </w:p>
    <w:p w14:paraId="277D482E" w14:textId="77777777" w:rsidR="00511277" w:rsidRPr="00AB00E9" w:rsidRDefault="00511277" w:rsidP="00A83428">
      <w:pPr>
        <w:pStyle w:val="ListParagraph"/>
        <w:numPr>
          <w:ilvl w:val="0"/>
          <w:numId w:val="8"/>
        </w:numPr>
        <w:spacing w:after="0" w:line="240" w:lineRule="auto"/>
        <w:jc w:val="both"/>
        <w:rPr>
          <w:lang w:val="en-GB"/>
        </w:rPr>
      </w:pPr>
      <w:r w:rsidRPr="00AB00E9">
        <w:rPr>
          <w:b/>
          <w:lang w:val="en-GB" w:bidi="en-US"/>
        </w:rPr>
        <w:t xml:space="preserve">Training </w:t>
      </w:r>
      <w:r w:rsidRPr="00AB00E9">
        <w:rPr>
          <w:lang w:val="en-GB" w:bidi="en-US"/>
        </w:rPr>
        <w:t xml:space="preserve">(of around six weeks) </w:t>
      </w:r>
      <w:r w:rsidRPr="00AB00E9">
        <w:rPr>
          <w:b/>
          <w:lang w:val="en-GB" w:bidi="en-US"/>
        </w:rPr>
        <w:t xml:space="preserve">of 12 new EOD operators </w:t>
      </w:r>
      <w:r w:rsidRPr="00AB00E9">
        <w:rPr>
          <w:lang w:val="en-GB" w:bidi="en-US"/>
        </w:rPr>
        <w:t>(</w:t>
      </w:r>
      <w:proofErr w:type="gramStart"/>
      <w:r w:rsidRPr="00AB00E9">
        <w:rPr>
          <w:lang w:val="en-GB" w:bidi="en-US"/>
        </w:rPr>
        <w:t>i.e.</w:t>
      </w:r>
      <w:proofErr w:type="gramEnd"/>
      <w:r w:rsidRPr="00AB00E9">
        <w:rPr>
          <w:lang w:val="en-GB" w:bidi="en-US"/>
        </w:rPr>
        <w:t xml:space="preserve"> four teams, which can mine-clear and decontaminate around 12 homes per day depending on the level of contamination). These 12 operators will receive training on mine-clearing methods specific to the munitions present in the contaminated areas, as well as training on operational safety, potentially supplemented by a module on the use of active destruction equipment. This training will be provided using the equipment supplied as part of the project.</w:t>
      </w:r>
    </w:p>
    <w:p w14:paraId="0C46E2E2" w14:textId="77777777" w:rsidR="00CD0A24" w:rsidRPr="00AB00E9" w:rsidRDefault="00CD0A24" w:rsidP="00511277">
      <w:pPr>
        <w:spacing w:after="0" w:line="240" w:lineRule="auto"/>
        <w:contextualSpacing/>
        <w:jc w:val="both"/>
        <w:rPr>
          <w:lang w:val="en-GB"/>
        </w:rPr>
      </w:pPr>
    </w:p>
    <w:p w14:paraId="167AA73C" w14:textId="77777777" w:rsidR="00335871" w:rsidRPr="00AB00E9" w:rsidRDefault="00335871" w:rsidP="00511277">
      <w:pPr>
        <w:spacing w:after="0" w:line="240" w:lineRule="auto"/>
        <w:contextualSpacing/>
        <w:jc w:val="both"/>
        <w:rPr>
          <w:lang w:val="en-GB"/>
        </w:rPr>
      </w:pPr>
      <w:r w:rsidRPr="00AB00E9">
        <w:rPr>
          <w:b/>
          <w:lang w:val="en-GB" w:bidi="en-US"/>
        </w:rPr>
        <w:t>These vans and equipment kits will help create structured teams that can be mobilized at any time.</w:t>
      </w:r>
      <w:r w:rsidRPr="00AB00E9">
        <w:rPr>
          <w:lang w:val="en-GB" w:bidi="en-US"/>
        </w:rPr>
        <w:t xml:space="preserve"> </w:t>
      </w:r>
    </w:p>
    <w:p w14:paraId="7A6E65EF" w14:textId="77777777" w:rsidR="006461EE" w:rsidRPr="00AB00E9" w:rsidRDefault="006461EE" w:rsidP="004248A2">
      <w:pPr>
        <w:spacing w:after="0" w:line="240" w:lineRule="auto"/>
        <w:jc w:val="both"/>
        <w:rPr>
          <w:b/>
          <w:bCs/>
          <w:u w:val="single"/>
          <w:lang w:val="en-GB"/>
        </w:rPr>
      </w:pPr>
    </w:p>
    <w:p w14:paraId="78498A6A" w14:textId="77777777" w:rsidR="00EE0709" w:rsidRPr="00AB00E9" w:rsidRDefault="004248A2" w:rsidP="00E04E54">
      <w:pPr>
        <w:pStyle w:val="ListParagraph"/>
        <w:numPr>
          <w:ilvl w:val="0"/>
          <w:numId w:val="7"/>
        </w:numPr>
        <w:pBdr>
          <w:bottom w:val="single" w:sz="4" w:space="1" w:color="auto"/>
        </w:pBdr>
        <w:spacing w:after="0" w:line="240" w:lineRule="auto"/>
        <w:jc w:val="both"/>
        <w:rPr>
          <w:b/>
          <w:bCs/>
          <w:lang w:val="en-GB"/>
        </w:rPr>
      </w:pPr>
      <w:r w:rsidRPr="00AB00E9">
        <w:rPr>
          <w:b/>
          <w:lang w:val="en-GB" w:bidi="en-US"/>
        </w:rPr>
        <w:t xml:space="preserve">A consistent response across longer-term civil protection projects </w:t>
      </w:r>
    </w:p>
    <w:p w14:paraId="385009CE" w14:textId="77777777" w:rsidR="00A27292" w:rsidRPr="00AB00E9" w:rsidRDefault="00A27292" w:rsidP="001E411C">
      <w:pPr>
        <w:spacing w:after="0" w:line="240" w:lineRule="auto"/>
        <w:jc w:val="both"/>
        <w:rPr>
          <w:lang w:val="en-GB"/>
        </w:rPr>
      </w:pPr>
    </w:p>
    <w:p w14:paraId="71950311" w14:textId="77777777" w:rsidR="00607DEF" w:rsidRPr="00AB00E9" w:rsidRDefault="00A83428" w:rsidP="001E411C">
      <w:pPr>
        <w:spacing w:after="0" w:line="240" w:lineRule="auto"/>
        <w:contextualSpacing/>
        <w:jc w:val="both"/>
        <w:rPr>
          <w:b/>
          <w:bCs/>
          <w:lang w:val="en-GB"/>
        </w:rPr>
      </w:pPr>
      <w:r w:rsidRPr="00AB00E9">
        <w:rPr>
          <w:b/>
          <w:lang w:val="en-GB" w:bidi="en-US"/>
        </w:rPr>
        <w:t xml:space="preserve">The EU Libya Expertise Advisory and Deployment project </w:t>
      </w:r>
      <w:r w:rsidRPr="00AB00E9">
        <w:rPr>
          <w:lang w:val="en-GB" w:bidi="en-US"/>
        </w:rPr>
        <w:t>(ISCP/2019/406-646), implemented by the consulting firm B&amp;S Europe – selected following a call for tender from the DEU –</w:t>
      </w:r>
      <w:r w:rsidRPr="00AB00E9">
        <w:rPr>
          <w:b/>
          <w:lang w:val="en-GB" w:bidi="en-US"/>
        </w:rPr>
        <w:t xml:space="preserve"> aims to support the MoI to assess training needs and formulate a mine-clearing training plan project by providing the following:</w:t>
      </w:r>
    </w:p>
    <w:p w14:paraId="7CA39E34" w14:textId="77777777" w:rsidR="00850645" w:rsidRPr="00AB00E9" w:rsidRDefault="00850645" w:rsidP="00A83428">
      <w:pPr>
        <w:spacing w:after="0" w:line="240" w:lineRule="auto"/>
        <w:contextualSpacing/>
        <w:jc w:val="both"/>
        <w:rPr>
          <w:lang w:val="en-GB"/>
        </w:rPr>
      </w:pPr>
    </w:p>
    <w:p w14:paraId="2BF93AFC" w14:textId="77777777" w:rsidR="00E04E54" w:rsidRPr="00AB00E9" w:rsidRDefault="00CB1127" w:rsidP="00E04E54">
      <w:pPr>
        <w:pStyle w:val="ListParagraph"/>
        <w:numPr>
          <w:ilvl w:val="0"/>
          <w:numId w:val="5"/>
        </w:numPr>
        <w:spacing w:after="0" w:line="240" w:lineRule="auto"/>
        <w:jc w:val="both"/>
        <w:rPr>
          <w:b/>
          <w:bCs/>
          <w:lang w:val="en-GB"/>
        </w:rPr>
      </w:pPr>
      <w:r w:rsidRPr="00AB00E9">
        <w:rPr>
          <w:b/>
          <w:lang w:val="en-GB" w:bidi="en-US"/>
        </w:rPr>
        <w:t>Minor equipment:</w:t>
      </w:r>
      <w:r w:rsidRPr="00AB00E9">
        <w:rPr>
          <w:lang w:val="en-GB" w:bidi="en-US"/>
        </w:rPr>
        <w:t xml:space="preserve"> </w:t>
      </w:r>
    </w:p>
    <w:p w14:paraId="1358A666" w14:textId="77777777" w:rsidR="00E04E54" w:rsidRPr="00AB00E9" w:rsidRDefault="00E04E54" w:rsidP="00511277">
      <w:pPr>
        <w:pStyle w:val="ListParagraph"/>
        <w:numPr>
          <w:ilvl w:val="1"/>
          <w:numId w:val="5"/>
        </w:numPr>
        <w:spacing w:after="0" w:line="240" w:lineRule="auto"/>
        <w:jc w:val="both"/>
        <w:rPr>
          <w:lang w:val="en-GB"/>
        </w:rPr>
      </w:pPr>
      <w:r w:rsidRPr="00AB00E9">
        <w:rPr>
          <w:lang w:val="en-GB" w:bidi="en-US"/>
        </w:rPr>
        <w:t>Pickup trucks</w:t>
      </w:r>
    </w:p>
    <w:p w14:paraId="4AF44A28" w14:textId="77777777" w:rsidR="00CD0A24" w:rsidRPr="00AB00E9" w:rsidRDefault="00CD0A24" w:rsidP="00511277">
      <w:pPr>
        <w:pStyle w:val="ListParagraph"/>
        <w:numPr>
          <w:ilvl w:val="1"/>
          <w:numId w:val="5"/>
        </w:numPr>
        <w:spacing w:after="0" w:line="240" w:lineRule="auto"/>
        <w:jc w:val="both"/>
        <w:rPr>
          <w:lang w:val="en-GB"/>
        </w:rPr>
      </w:pPr>
      <w:r w:rsidRPr="00AB00E9">
        <w:rPr>
          <w:lang w:val="en-GB" w:bidi="en-US"/>
        </w:rPr>
        <w:t xml:space="preserve">Consumables </w:t>
      </w:r>
    </w:p>
    <w:p w14:paraId="18CDB5BA" w14:textId="77777777" w:rsidR="00CD0A24" w:rsidRPr="00AB00E9" w:rsidRDefault="00CD0A24" w:rsidP="00511277">
      <w:pPr>
        <w:pStyle w:val="ListParagraph"/>
        <w:numPr>
          <w:ilvl w:val="1"/>
          <w:numId w:val="5"/>
        </w:numPr>
        <w:spacing w:after="0" w:line="240" w:lineRule="auto"/>
        <w:jc w:val="both"/>
        <w:rPr>
          <w:lang w:val="en-GB"/>
        </w:rPr>
      </w:pPr>
      <w:r w:rsidRPr="00AB00E9">
        <w:rPr>
          <w:lang w:val="en-GB" w:bidi="en-US"/>
        </w:rPr>
        <w:t>Personal protective equipment and first-aid equipment.</w:t>
      </w:r>
    </w:p>
    <w:p w14:paraId="26C16834" w14:textId="77777777" w:rsidR="00850645" w:rsidRPr="00AB00E9" w:rsidRDefault="00850645" w:rsidP="00850645">
      <w:pPr>
        <w:pStyle w:val="ListParagraph"/>
        <w:spacing w:after="0" w:line="240" w:lineRule="auto"/>
        <w:ind w:left="1080"/>
        <w:jc w:val="both"/>
        <w:rPr>
          <w:lang w:val="en-GB"/>
        </w:rPr>
      </w:pPr>
    </w:p>
    <w:p w14:paraId="64C75F3E" w14:textId="77777777" w:rsidR="00F8683E" w:rsidRPr="00AB00E9" w:rsidRDefault="00CD0A24" w:rsidP="00511277">
      <w:pPr>
        <w:pStyle w:val="ListParagraph"/>
        <w:numPr>
          <w:ilvl w:val="0"/>
          <w:numId w:val="5"/>
        </w:numPr>
        <w:spacing w:after="0" w:line="240" w:lineRule="auto"/>
        <w:rPr>
          <w:b/>
          <w:bCs/>
          <w:lang w:val="en-GB"/>
        </w:rPr>
      </w:pPr>
      <w:r w:rsidRPr="00AB00E9">
        <w:rPr>
          <w:b/>
          <w:lang w:val="en-GB" w:bidi="en-US"/>
        </w:rPr>
        <w:t>Specialist training on best practices, in addition to more operations-based training provided as part of the French-led project, including:</w:t>
      </w:r>
    </w:p>
    <w:p w14:paraId="4F9DAAE2" w14:textId="77777777" w:rsidR="00CD0A24" w:rsidRPr="00AB00E9" w:rsidRDefault="00CD0A24" w:rsidP="00511277">
      <w:pPr>
        <w:pStyle w:val="ListParagraph"/>
        <w:numPr>
          <w:ilvl w:val="1"/>
          <w:numId w:val="5"/>
        </w:numPr>
        <w:spacing w:after="0" w:line="240" w:lineRule="auto"/>
        <w:jc w:val="both"/>
        <w:rPr>
          <w:lang w:val="en-GB"/>
        </w:rPr>
      </w:pPr>
      <w:r w:rsidRPr="00AB00E9">
        <w:rPr>
          <w:lang w:val="en-GB" w:bidi="en-US"/>
        </w:rPr>
        <w:t xml:space="preserve">A recap of best practices and SOP (EOD refresher training) for 12 operators  </w:t>
      </w:r>
    </w:p>
    <w:p w14:paraId="6EB18660" w14:textId="77777777" w:rsidR="00CD0A24" w:rsidRPr="00AB00E9" w:rsidRDefault="00CB1127" w:rsidP="00511277">
      <w:pPr>
        <w:pStyle w:val="ListParagraph"/>
        <w:numPr>
          <w:ilvl w:val="1"/>
          <w:numId w:val="5"/>
        </w:numPr>
        <w:spacing w:after="0" w:line="240" w:lineRule="auto"/>
        <w:jc w:val="both"/>
        <w:rPr>
          <w:lang w:val="en-GB"/>
        </w:rPr>
      </w:pPr>
      <w:r w:rsidRPr="00AB00E9">
        <w:rPr>
          <w:lang w:val="en-GB" w:bidi="en-US"/>
        </w:rPr>
        <w:t xml:space="preserve">Conventional munitions disposal (CMD) Level 1 training for 12 operators </w:t>
      </w:r>
    </w:p>
    <w:p w14:paraId="2B7D0EC2" w14:textId="77777777" w:rsidR="00CD0A24" w:rsidRPr="00AB00E9" w:rsidRDefault="00CD0A24" w:rsidP="00E04E54">
      <w:pPr>
        <w:pStyle w:val="ListParagraph"/>
        <w:numPr>
          <w:ilvl w:val="1"/>
          <w:numId w:val="5"/>
        </w:numPr>
        <w:spacing w:after="0" w:line="240" w:lineRule="auto"/>
        <w:jc w:val="both"/>
        <w:rPr>
          <w:lang w:val="en-GB"/>
        </w:rPr>
      </w:pPr>
      <w:r w:rsidRPr="00AB00E9">
        <w:rPr>
          <w:lang w:val="en-GB" w:bidi="en-US"/>
        </w:rPr>
        <w:t xml:space="preserve">Medical training for all operators. </w:t>
      </w:r>
    </w:p>
    <w:p w14:paraId="77ABE1F2" w14:textId="77777777" w:rsidR="00A83428" w:rsidRPr="00AB00E9" w:rsidRDefault="00A83428" w:rsidP="00511277">
      <w:pPr>
        <w:spacing w:after="0" w:line="240" w:lineRule="auto"/>
        <w:contextualSpacing/>
        <w:jc w:val="both"/>
        <w:rPr>
          <w:lang w:val="en-GB"/>
        </w:rPr>
      </w:pPr>
    </w:p>
    <w:p w14:paraId="1807E6F8" w14:textId="77777777" w:rsidR="00340156" w:rsidRPr="00AB00E9" w:rsidRDefault="00AF5662" w:rsidP="00511277">
      <w:pPr>
        <w:spacing w:after="0" w:line="240" w:lineRule="auto"/>
        <w:contextualSpacing/>
        <w:jc w:val="both"/>
        <w:rPr>
          <w:lang w:val="en-GB"/>
        </w:rPr>
      </w:pPr>
      <w:r w:rsidRPr="00AB00E9">
        <w:rPr>
          <w:b/>
          <w:lang w:val="en-GB" w:bidi="en-US"/>
        </w:rPr>
        <w:t>This project is consistent with the EU project.</w:t>
      </w:r>
      <w:r w:rsidRPr="00AB00E9">
        <w:rPr>
          <w:lang w:val="en-GB" w:bidi="en-US"/>
        </w:rPr>
        <w:t xml:space="preserve"> </w:t>
      </w:r>
      <w:r w:rsidRPr="00AB00E9">
        <w:rPr>
          <w:u w:val="single"/>
          <w:lang w:val="en-GB" w:bidi="en-US"/>
        </w:rPr>
        <w:t>The teams trained will be mentored throughout in close cooperation with Paul Grimsley, international technical expert on the DEU project</w:t>
      </w:r>
      <w:r w:rsidRPr="00AB00E9">
        <w:rPr>
          <w:lang w:val="en-GB" w:bidi="en-US"/>
        </w:rPr>
        <w:t>, who lives in Libya and works for the Libyan civil protection service’s Department of Explosives and Treatment of Munitions.</w:t>
      </w:r>
    </w:p>
    <w:p w14:paraId="02347ADC" w14:textId="77777777" w:rsidR="00523831" w:rsidRPr="00AB00E9" w:rsidRDefault="00523831" w:rsidP="00720453">
      <w:pPr>
        <w:spacing w:after="0" w:line="240" w:lineRule="auto"/>
        <w:jc w:val="both"/>
        <w:rPr>
          <w:lang w:val="en-GB"/>
        </w:rPr>
      </w:pPr>
      <w:r w:rsidRPr="00AB00E9">
        <w:rPr>
          <w:lang w:val="en-GB" w:bidi="en-US"/>
        </w:rPr>
        <w:br w:type="page"/>
      </w:r>
    </w:p>
    <w:p w14:paraId="3259F754" w14:textId="77777777" w:rsidR="008D0DB8" w:rsidRPr="00AB00E9" w:rsidRDefault="00720453" w:rsidP="00511277">
      <w:pPr>
        <w:pBdr>
          <w:bottom w:val="single" w:sz="4" w:space="1" w:color="auto"/>
        </w:pBdr>
        <w:spacing w:after="0" w:line="240" w:lineRule="auto"/>
        <w:rPr>
          <w:b/>
          <w:bCs/>
          <w:smallCaps/>
          <w:lang w:val="en-GB"/>
        </w:rPr>
      </w:pPr>
      <w:r w:rsidRPr="00AB00E9">
        <w:rPr>
          <w:b/>
          <w:smallCaps/>
          <w:lang w:val="en-GB" w:bidi="en-US"/>
        </w:rPr>
        <w:lastRenderedPageBreak/>
        <w:t>Annex I.</w:t>
      </w:r>
      <w:r w:rsidRPr="00AB00E9">
        <w:rPr>
          <w:b/>
          <w:smallCaps/>
          <w:lang w:val="en-GB" w:bidi="en-US"/>
        </w:rPr>
        <w:tab/>
        <w:t xml:space="preserve">Specifications  </w:t>
      </w:r>
    </w:p>
    <w:p w14:paraId="40722E34" w14:textId="77777777" w:rsidR="008D0DB8" w:rsidRPr="00AB00E9" w:rsidRDefault="008D0DB8" w:rsidP="00511277">
      <w:pPr>
        <w:spacing w:after="0" w:line="240" w:lineRule="auto"/>
        <w:rPr>
          <w:lang w:val="en-GB"/>
        </w:rPr>
      </w:pPr>
    </w:p>
    <w:p w14:paraId="776365D1" w14:textId="77777777" w:rsidR="00401617" w:rsidRPr="00AB00E9" w:rsidRDefault="00511277" w:rsidP="00511277">
      <w:pPr>
        <w:pStyle w:val="ListParagraph"/>
        <w:numPr>
          <w:ilvl w:val="0"/>
          <w:numId w:val="9"/>
        </w:numPr>
        <w:spacing w:after="0" w:line="240" w:lineRule="auto"/>
        <w:contextualSpacing w:val="0"/>
        <w:jc w:val="both"/>
        <w:rPr>
          <w:b/>
          <w:bCs/>
          <w:lang w:val="en-GB"/>
        </w:rPr>
      </w:pPr>
      <w:r w:rsidRPr="00AB00E9">
        <w:rPr>
          <w:b/>
          <w:lang w:val="en-GB" w:bidi="en-US"/>
        </w:rPr>
        <w:t>Two equipped vans</w:t>
      </w:r>
    </w:p>
    <w:p w14:paraId="3B45F677" w14:textId="77777777" w:rsidR="00401617" w:rsidRPr="00AB00E9" w:rsidRDefault="00401617" w:rsidP="00511277">
      <w:pPr>
        <w:pStyle w:val="ListParagraph"/>
        <w:spacing w:after="0" w:line="240" w:lineRule="auto"/>
        <w:contextualSpacing w:val="0"/>
        <w:jc w:val="both"/>
        <w:rPr>
          <w:lang w:val="en-GB"/>
        </w:rPr>
      </w:pPr>
      <w:r w:rsidRPr="00AB00E9">
        <w:rPr>
          <w:u w:val="single"/>
          <w:lang w:val="en-GB" w:bidi="en-US"/>
        </w:rPr>
        <w:t>Quantity:</w:t>
      </w:r>
      <w:r w:rsidRPr="00AB00E9">
        <w:rPr>
          <w:lang w:val="en-GB" w:bidi="en-US"/>
        </w:rPr>
        <w:t xml:space="preserve"> Two single rear wheel vans (no dual rear wheels) with left-hand drive</w:t>
      </w:r>
    </w:p>
    <w:p w14:paraId="060D10AB" w14:textId="77777777" w:rsidR="00401617" w:rsidRPr="00AB00E9" w:rsidRDefault="00401617" w:rsidP="00511277">
      <w:pPr>
        <w:pStyle w:val="ListParagraph"/>
        <w:spacing w:after="0" w:line="240" w:lineRule="auto"/>
        <w:contextualSpacing w:val="0"/>
        <w:jc w:val="both"/>
        <w:rPr>
          <w:lang w:val="en-GB"/>
        </w:rPr>
      </w:pPr>
      <w:r w:rsidRPr="00AB00E9">
        <w:rPr>
          <w:u w:val="single"/>
          <w:lang w:val="en-GB" w:bidi="en-US"/>
        </w:rPr>
        <w:t>Chassis</w:t>
      </w:r>
      <w:r w:rsidRPr="00AB00E9">
        <w:rPr>
          <w:lang w:val="en-GB" w:bidi="en-US"/>
        </w:rPr>
        <w:t>:</w:t>
      </w:r>
    </w:p>
    <w:p w14:paraId="3E453701" w14:textId="77777777" w:rsidR="00B64BCE" w:rsidRPr="00AB00E9" w:rsidRDefault="00B64BCE" w:rsidP="00511277">
      <w:pPr>
        <w:pStyle w:val="ListParagraph"/>
        <w:numPr>
          <w:ilvl w:val="0"/>
          <w:numId w:val="10"/>
        </w:numPr>
        <w:spacing w:after="0" w:line="240" w:lineRule="auto"/>
        <w:contextualSpacing w:val="0"/>
        <w:jc w:val="both"/>
        <w:rPr>
          <w:lang w:val="en-GB"/>
        </w:rPr>
      </w:pPr>
      <w:r w:rsidRPr="00AB00E9">
        <w:rPr>
          <w:lang w:val="en-GB" w:bidi="en-US"/>
        </w:rPr>
        <w:t>Conformité Européenne (CE) certificate of conformity</w:t>
      </w:r>
    </w:p>
    <w:p w14:paraId="005BF4C3" w14:textId="77777777" w:rsidR="00401617" w:rsidRPr="00AB00E9" w:rsidRDefault="00401617" w:rsidP="00511277">
      <w:pPr>
        <w:pStyle w:val="ListParagraph"/>
        <w:numPr>
          <w:ilvl w:val="0"/>
          <w:numId w:val="10"/>
        </w:numPr>
        <w:spacing w:after="0" w:line="240" w:lineRule="auto"/>
        <w:contextualSpacing w:val="0"/>
        <w:jc w:val="both"/>
        <w:rPr>
          <w:lang w:val="en-GB"/>
        </w:rPr>
      </w:pPr>
      <w:r w:rsidRPr="00AB00E9">
        <w:rPr>
          <w:lang w:val="en-GB" w:bidi="en-US"/>
        </w:rPr>
        <w:t>Authorized gross weight (AGW): 3.5 tonnes maximum – 750 kg minimum payload</w:t>
      </w:r>
    </w:p>
    <w:p w14:paraId="62C996AF" w14:textId="77777777" w:rsidR="0077005D" w:rsidRPr="00AB00E9" w:rsidRDefault="0077005D" w:rsidP="00511277">
      <w:pPr>
        <w:pStyle w:val="ListParagraph"/>
        <w:numPr>
          <w:ilvl w:val="0"/>
          <w:numId w:val="10"/>
        </w:numPr>
        <w:spacing w:after="0" w:line="240" w:lineRule="auto"/>
        <w:contextualSpacing w:val="0"/>
        <w:jc w:val="both"/>
        <w:rPr>
          <w:lang w:val="en-GB"/>
        </w:rPr>
      </w:pPr>
      <w:r w:rsidRPr="00AB00E9">
        <w:rPr>
          <w:lang w:val="en-GB" w:bidi="en-US"/>
        </w:rPr>
        <w:t>High-top roof</w:t>
      </w:r>
    </w:p>
    <w:p w14:paraId="6AA69A1B" w14:textId="77777777" w:rsidR="00401617" w:rsidRPr="00AB00E9" w:rsidRDefault="00401617" w:rsidP="00511277">
      <w:pPr>
        <w:pStyle w:val="ListParagraph"/>
        <w:numPr>
          <w:ilvl w:val="0"/>
          <w:numId w:val="10"/>
        </w:numPr>
        <w:spacing w:after="0" w:line="240" w:lineRule="auto"/>
        <w:contextualSpacing w:val="0"/>
        <w:jc w:val="both"/>
        <w:rPr>
          <w:lang w:val="en-GB"/>
        </w:rPr>
      </w:pPr>
      <w:r w:rsidRPr="00AB00E9">
        <w:rPr>
          <w:lang w:val="en-GB" w:bidi="en-US"/>
        </w:rPr>
        <w:t>Three seats including driver’s seat</w:t>
      </w:r>
    </w:p>
    <w:p w14:paraId="1472E091" w14:textId="77777777" w:rsidR="00511277" w:rsidRPr="00AB00E9" w:rsidRDefault="00511277" w:rsidP="00511277">
      <w:pPr>
        <w:pStyle w:val="ListParagraph"/>
        <w:numPr>
          <w:ilvl w:val="0"/>
          <w:numId w:val="10"/>
        </w:numPr>
        <w:spacing w:after="0" w:line="240" w:lineRule="auto"/>
        <w:rPr>
          <w:lang w:val="en-GB"/>
        </w:rPr>
      </w:pPr>
      <w:r w:rsidRPr="00AB00E9">
        <w:rPr>
          <w:lang w:val="en-GB" w:bidi="en-US"/>
        </w:rPr>
        <w:t>Engageable four-wheel drive with reduction gears</w:t>
      </w:r>
    </w:p>
    <w:p w14:paraId="161DDD97" w14:textId="77777777" w:rsidR="00401617" w:rsidRPr="00AB00E9" w:rsidRDefault="00AC2496" w:rsidP="00511277">
      <w:pPr>
        <w:pStyle w:val="ListParagraph"/>
        <w:numPr>
          <w:ilvl w:val="0"/>
          <w:numId w:val="10"/>
        </w:numPr>
        <w:spacing w:after="0" w:line="240" w:lineRule="auto"/>
        <w:contextualSpacing w:val="0"/>
        <w:jc w:val="both"/>
        <w:rPr>
          <w:lang w:val="en-GB"/>
        </w:rPr>
      </w:pPr>
      <w:r w:rsidRPr="00AB00E9">
        <w:rPr>
          <w:lang w:val="en-GB" w:bidi="en-US"/>
        </w:rPr>
        <w:t>Low lateral protection on each side of the vehicle (side guard reinforcement)</w:t>
      </w:r>
    </w:p>
    <w:p w14:paraId="12CAA534" w14:textId="77777777" w:rsidR="00AC2496" w:rsidRPr="00AB00E9" w:rsidRDefault="00AC2496" w:rsidP="00511277">
      <w:pPr>
        <w:pStyle w:val="ListParagraph"/>
        <w:numPr>
          <w:ilvl w:val="0"/>
          <w:numId w:val="10"/>
        </w:numPr>
        <w:spacing w:after="0" w:line="240" w:lineRule="auto"/>
        <w:contextualSpacing w:val="0"/>
        <w:jc w:val="both"/>
        <w:rPr>
          <w:lang w:val="en-GB"/>
        </w:rPr>
      </w:pPr>
      <w:r w:rsidRPr="00AB00E9">
        <w:rPr>
          <w:lang w:val="en-GB" w:bidi="en-US"/>
        </w:rPr>
        <w:t>Rear step providing access to the cargo area</w:t>
      </w:r>
    </w:p>
    <w:p w14:paraId="033069FA" w14:textId="77777777" w:rsidR="00AC2496" w:rsidRPr="00AB00E9" w:rsidRDefault="00AC2496" w:rsidP="00511277">
      <w:pPr>
        <w:pStyle w:val="ListParagraph"/>
        <w:numPr>
          <w:ilvl w:val="0"/>
          <w:numId w:val="10"/>
        </w:numPr>
        <w:spacing w:after="0" w:line="240" w:lineRule="auto"/>
        <w:contextualSpacing w:val="0"/>
        <w:jc w:val="both"/>
        <w:rPr>
          <w:lang w:val="en-GB"/>
        </w:rPr>
      </w:pPr>
      <w:r w:rsidRPr="00AB00E9">
        <w:rPr>
          <w:lang w:val="en-GB" w:bidi="en-US"/>
        </w:rPr>
        <w:t>Double doors at the rear opening laterally towards each side of the vehicle</w:t>
      </w:r>
    </w:p>
    <w:p w14:paraId="735E4421" w14:textId="77777777" w:rsidR="00AC2496" w:rsidRPr="00AB00E9" w:rsidRDefault="00AC2496" w:rsidP="00511277">
      <w:pPr>
        <w:pStyle w:val="ListParagraph"/>
        <w:numPr>
          <w:ilvl w:val="0"/>
          <w:numId w:val="10"/>
        </w:numPr>
        <w:spacing w:after="0" w:line="240" w:lineRule="auto"/>
        <w:contextualSpacing w:val="0"/>
        <w:jc w:val="both"/>
        <w:rPr>
          <w:lang w:val="en-GB"/>
        </w:rPr>
      </w:pPr>
      <w:r w:rsidRPr="00AB00E9">
        <w:rPr>
          <w:lang w:val="en-GB" w:bidi="en-US"/>
        </w:rPr>
        <w:t>Sliding door on the right-hand side providing access to the cargo area.</w:t>
      </w:r>
    </w:p>
    <w:p w14:paraId="02689B8F" w14:textId="77777777" w:rsidR="00401617" w:rsidRPr="00AB00E9" w:rsidRDefault="00401617" w:rsidP="00511277">
      <w:pPr>
        <w:pStyle w:val="ListParagraph"/>
        <w:spacing w:after="0" w:line="240" w:lineRule="auto"/>
        <w:contextualSpacing w:val="0"/>
        <w:jc w:val="both"/>
        <w:rPr>
          <w:lang w:val="en-GB"/>
        </w:rPr>
      </w:pPr>
      <w:r w:rsidRPr="00AB00E9">
        <w:rPr>
          <w:u w:val="single"/>
          <w:lang w:val="en-GB" w:bidi="en-US"/>
        </w:rPr>
        <w:t>Engine specification:</w:t>
      </w:r>
    </w:p>
    <w:p w14:paraId="022460D8" w14:textId="77777777" w:rsidR="0077005D" w:rsidRPr="00AB00E9" w:rsidRDefault="0077005D" w:rsidP="00511277">
      <w:pPr>
        <w:pStyle w:val="ListParagraph"/>
        <w:numPr>
          <w:ilvl w:val="0"/>
          <w:numId w:val="11"/>
        </w:numPr>
        <w:spacing w:after="0" w:line="240" w:lineRule="auto"/>
        <w:contextualSpacing w:val="0"/>
        <w:jc w:val="both"/>
        <w:rPr>
          <w:lang w:val="en-GB"/>
        </w:rPr>
      </w:pPr>
      <w:r w:rsidRPr="00AB00E9">
        <w:rPr>
          <w:lang w:val="en-GB" w:bidi="en-US"/>
        </w:rPr>
        <w:t>Engine power: 180hp minimum</w:t>
      </w:r>
    </w:p>
    <w:p w14:paraId="48A3F22C" w14:textId="77777777" w:rsidR="0077005D" w:rsidRPr="00AB00E9" w:rsidRDefault="0077005D" w:rsidP="00511277">
      <w:pPr>
        <w:pStyle w:val="ListParagraph"/>
        <w:numPr>
          <w:ilvl w:val="0"/>
          <w:numId w:val="11"/>
        </w:numPr>
        <w:spacing w:after="0" w:line="240" w:lineRule="auto"/>
        <w:contextualSpacing w:val="0"/>
        <w:jc w:val="both"/>
        <w:rPr>
          <w:lang w:val="en-GB"/>
        </w:rPr>
      </w:pPr>
      <w:r w:rsidRPr="00AB00E9">
        <w:rPr>
          <w:lang w:val="en-GB" w:bidi="en-US"/>
        </w:rPr>
        <w:t>Fuel: petrol</w:t>
      </w:r>
    </w:p>
    <w:p w14:paraId="548E5932" w14:textId="77777777" w:rsidR="0077005D" w:rsidRPr="00AB00E9" w:rsidRDefault="0077005D" w:rsidP="00511277">
      <w:pPr>
        <w:pStyle w:val="ListParagraph"/>
        <w:numPr>
          <w:ilvl w:val="0"/>
          <w:numId w:val="11"/>
        </w:numPr>
        <w:spacing w:after="0" w:line="240" w:lineRule="auto"/>
        <w:contextualSpacing w:val="0"/>
        <w:jc w:val="both"/>
        <w:rPr>
          <w:lang w:val="en-GB"/>
        </w:rPr>
      </w:pPr>
      <w:r w:rsidRPr="00AB00E9">
        <w:rPr>
          <w:lang w:val="en-GB" w:bidi="en-US"/>
        </w:rPr>
        <w:t>Gearbox: six-speed manual with reverse gear</w:t>
      </w:r>
    </w:p>
    <w:p w14:paraId="7400B5D7" w14:textId="77777777" w:rsidR="00162DFA" w:rsidRPr="00AB00E9" w:rsidRDefault="00162DFA" w:rsidP="00511277">
      <w:pPr>
        <w:pStyle w:val="ListParagraph"/>
        <w:numPr>
          <w:ilvl w:val="0"/>
          <w:numId w:val="11"/>
        </w:numPr>
        <w:spacing w:after="0" w:line="240" w:lineRule="auto"/>
        <w:contextualSpacing w:val="0"/>
        <w:jc w:val="both"/>
        <w:rPr>
          <w:lang w:val="en-GB"/>
        </w:rPr>
      </w:pPr>
      <w:r w:rsidRPr="00AB00E9">
        <w:rPr>
          <w:lang w:val="en-GB" w:bidi="en-US"/>
        </w:rPr>
        <w:t>Hill start assist.</w:t>
      </w:r>
    </w:p>
    <w:p w14:paraId="5A4D01C6" w14:textId="77777777" w:rsidR="00401617" w:rsidRPr="00AB00E9" w:rsidRDefault="00401617" w:rsidP="00511277">
      <w:pPr>
        <w:pStyle w:val="ListParagraph"/>
        <w:spacing w:after="0" w:line="240" w:lineRule="auto"/>
        <w:contextualSpacing w:val="0"/>
        <w:jc w:val="both"/>
        <w:rPr>
          <w:lang w:val="en-GB"/>
        </w:rPr>
      </w:pPr>
      <w:r w:rsidRPr="00AB00E9">
        <w:rPr>
          <w:u w:val="single"/>
          <w:lang w:val="en-GB" w:bidi="en-US"/>
        </w:rPr>
        <w:t>Colour</w:t>
      </w:r>
      <w:r w:rsidRPr="00AB00E9">
        <w:rPr>
          <w:lang w:val="en-GB" w:bidi="en-US"/>
        </w:rPr>
        <w:t>: white, no markings.</w:t>
      </w:r>
    </w:p>
    <w:p w14:paraId="5749EEC2" w14:textId="77777777" w:rsidR="00401617" w:rsidRPr="00AB00E9" w:rsidRDefault="00401617" w:rsidP="00511277">
      <w:pPr>
        <w:pStyle w:val="ListParagraph"/>
        <w:spacing w:after="0" w:line="240" w:lineRule="auto"/>
        <w:contextualSpacing w:val="0"/>
        <w:jc w:val="both"/>
        <w:rPr>
          <w:lang w:val="en-GB"/>
        </w:rPr>
      </w:pPr>
      <w:r w:rsidRPr="00AB00E9">
        <w:rPr>
          <w:u w:val="single"/>
          <w:lang w:val="en-GB" w:bidi="en-US"/>
        </w:rPr>
        <w:t>Lights</w:t>
      </w:r>
      <w:r w:rsidRPr="00AB00E9">
        <w:rPr>
          <w:lang w:val="en-GB" w:bidi="en-US"/>
        </w:rPr>
        <w:t xml:space="preserve">: </w:t>
      </w:r>
    </w:p>
    <w:p w14:paraId="4A595C8C" w14:textId="77777777" w:rsidR="00C236D6" w:rsidRPr="00AB00E9" w:rsidRDefault="00C236D6" w:rsidP="00511277">
      <w:pPr>
        <w:pStyle w:val="ListParagraph"/>
        <w:numPr>
          <w:ilvl w:val="0"/>
          <w:numId w:val="13"/>
        </w:numPr>
        <w:spacing w:after="0" w:line="240" w:lineRule="auto"/>
        <w:contextualSpacing w:val="0"/>
        <w:jc w:val="both"/>
        <w:rPr>
          <w:lang w:val="en-GB"/>
        </w:rPr>
      </w:pPr>
      <w:r w:rsidRPr="00AB00E9">
        <w:rPr>
          <w:lang w:val="en-GB" w:bidi="en-US"/>
        </w:rPr>
        <w:t>White headlights (parking, dipped and main beam)</w:t>
      </w:r>
    </w:p>
    <w:p w14:paraId="6140390E" w14:textId="77777777" w:rsidR="00C236D6" w:rsidRPr="00AB00E9" w:rsidRDefault="00C236D6" w:rsidP="00511277">
      <w:pPr>
        <w:pStyle w:val="ListParagraph"/>
        <w:numPr>
          <w:ilvl w:val="0"/>
          <w:numId w:val="13"/>
        </w:numPr>
        <w:spacing w:after="0" w:line="240" w:lineRule="auto"/>
        <w:contextualSpacing w:val="0"/>
        <w:jc w:val="both"/>
        <w:rPr>
          <w:lang w:val="en-GB"/>
        </w:rPr>
      </w:pPr>
      <w:r w:rsidRPr="00AB00E9">
        <w:rPr>
          <w:lang w:val="en-GB" w:bidi="en-US"/>
        </w:rPr>
        <w:t>Front and rear indicators</w:t>
      </w:r>
    </w:p>
    <w:p w14:paraId="77D9B1E3" w14:textId="77777777" w:rsidR="00B64BCE" w:rsidRPr="00AB00E9" w:rsidRDefault="00B64BCE" w:rsidP="00511277">
      <w:pPr>
        <w:pStyle w:val="ListParagraph"/>
        <w:numPr>
          <w:ilvl w:val="0"/>
          <w:numId w:val="13"/>
        </w:numPr>
        <w:spacing w:after="0" w:line="240" w:lineRule="auto"/>
        <w:contextualSpacing w:val="0"/>
        <w:jc w:val="both"/>
        <w:rPr>
          <w:lang w:val="en-GB"/>
        </w:rPr>
      </w:pPr>
      <w:r w:rsidRPr="00AB00E9">
        <w:rPr>
          <w:lang w:val="en-GB" w:bidi="en-US"/>
        </w:rPr>
        <w:t>Three rear stop lights</w:t>
      </w:r>
    </w:p>
    <w:p w14:paraId="758A4F91" w14:textId="77777777" w:rsidR="00B64BCE" w:rsidRPr="00AB00E9" w:rsidRDefault="00B64BCE" w:rsidP="00511277">
      <w:pPr>
        <w:pStyle w:val="ListParagraph"/>
        <w:numPr>
          <w:ilvl w:val="0"/>
          <w:numId w:val="13"/>
        </w:numPr>
        <w:spacing w:after="0" w:line="240" w:lineRule="auto"/>
        <w:contextualSpacing w:val="0"/>
        <w:jc w:val="both"/>
        <w:rPr>
          <w:lang w:val="en-GB"/>
        </w:rPr>
      </w:pPr>
      <w:r w:rsidRPr="00AB00E9">
        <w:rPr>
          <w:lang w:val="en-GB" w:bidi="en-US"/>
        </w:rPr>
        <w:t>Reverse light and reverse sound signal</w:t>
      </w:r>
    </w:p>
    <w:p w14:paraId="561B627D" w14:textId="77777777" w:rsidR="00162DFA" w:rsidRPr="00AB00E9" w:rsidRDefault="00511277" w:rsidP="00511277">
      <w:pPr>
        <w:pStyle w:val="ListParagraph"/>
        <w:numPr>
          <w:ilvl w:val="0"/>
          <w:numId w:val="13"/>
        </w:numPr>
        <w:spacing w:after="0" w:line="240" w:lineRule="auto"/>
        <w:contextualSpacing w:val="0"/>
        <w:jc w:val="both"/>
        <w:rPr>
          <w:lang w:val="en-GB"/>
        </w:rPr>
      </w:pPr>
      <w:r w:rsidRPr="00AB00E9">
        <w:rPr>
          <w:lang w:val="en-GB" w:bidi="en-US"/>
        </w:rPr>
        <w:t>Amber flashing lights located at the front (in the radiator grille) and at the rear of the vehicle, with an indicator light on the dashboard which can operate even when the ignition is off.</w:t>
      </w:r>
    </w:p>
    <w:p w14:paraId="739E3624" w14:textId="77777777" w:rsidR="0077005D" w:rsidRPr="00AB00E9" w:rsidRDefault="0077005D" w:rsidP="00511277">
      <w:pPr>
        <w:pStyle w:val="ListParagraph"/>
        <w:spacing w:after="0" w:line="240" w:lineRule="auto"/>
        <w:contextualSpacing w:val="0"/>
        <w:jc w:val="both"/>
        <w:rPr>
          <w:lang w:val="en-GB"/>
        </w:rPr>
      </w:pPr>
      <w:r w:rsidRPr="00AB00E9">
        <w:rPr>
          <w:u w:val="single"/>
          <w:lang w:val="en-GB" w:bidi="en-US"/>
        </w:rPr>
        <w:t>Equipment:</w:t>
      </w:r>
    </w:p>
    <w:p w14:paraId="178FF007" w14:textId="77777777" w:rsidR="0077005D" w:rsidRPr="00AB00E9" w:rsidRDefault="0077005D" w:rsidP="00511277">
      <w:pPr>
        <w:pStyle w:val="ListParagraph"/>
        <w:numPr>
          <w:ilvl w:val="0"/>
          <w:numId w:val="12"/>
        </w:numPr>
        <w:spacing w:after="0" w:line="240" w:lineRule="auto"/>
        <w:contextualSpacing w:val="0"/>
        <w:jc w:val="both"/>
        <w:rPr>
          <w:lang w:val="en-GB"/>
        </w:rPr>
      </w:pPr>
      <w:r w:rsidRPr="00AB00E9">
        <w:rPr>
          <w:lang w:val="en-GB" w:bidi="en-US"/>
        </w:rPr>
        <w:t>Medium tinted film: front windows (right and left)</w:t>
      </w:r>
    </w:p>
    <w:p w14:paraId="07F7F438" w14:textId="77777777" w:rsidR="00B64BCE" w:rsidRPr="00AB00E9" w:rsidRDefault="00B64BCE" w:rsidP="00511277">
      <w:pPr>
        <w:pStyle w:val="ListParagraph"/>
        <w:numPr>
          <w:ilvl w:val="0"/>
          <w:numId w:val="12"/>
        </w:numPr>
        <w:spacing w:after="0" w:line="240" w:lineRule="auto"/>
        <w:contextualSpacing w:val="0"/>
        <w:jc w:val="both"/>
        <w:rPr>
          <w:lang w:val="en-GB"/>
        </w:rPr>
      </w:pPr>
      <w:r w:rsidRPr="00AB00E9">
        <w:rPr>
          <w:lang w:val="en-GB" w:bidi="en-US"/>
        </w:rPr>
        <w:t>Spare tyres with tyre-changing kit</w:t>
      </w:r>
    </w:p>
    <w:p w14:paraId="4E60BA3F" w14:textId="77777777" w:rsidR="00B64BCE" w:rsidRPr="00AB00E9" w:rsidRDefault="007063E3" w:rsidP="00511277">
      <w:pPr>
        <w:pStyle w:val="ListParagraph"/>
        <w:numPr>
          <w:ilvl w:val="0"/>
          <w:numId w:val="12"/>
        </w:numPr>
        <w:spacing w:after="0" w:line="240" w:lineRule="auto"/>
        <w:contextualSpacing w:val="0"/>
        <w:jc w:val="both"/>
        <w:rPr>
          <w:lang w:val="en-GB"/>
        </w:rPr>
      </w:pPr>
      <w:r w:rsidRPr="00AB00E9">
        <w:rPr>
          <w:lang w:val="en-GB" w:bidi="en-US"/>
        </w:rPr>
        <w:t>2 anodized aluminium ventilation grilles (minimum size: 200 mm x 200 mm), one at the top of the front side door and the other at the bottom of the rear door</w:t>
      </w:r>
    </w:p>
    <w:p w14:paraId="6FD5DBAD" w14:textId="77777777" w:rsidR="009D181D" w:rsidRPr="00AB00E9" w:rsidRDefault="009952C6" w:rsidP="00511277">
      <w:pPr>
        <w:pStyle w:val="ListParagraph"/>
        <w:numPr>
          <w:ilvl w:val="0"/>
          <w:numId w:val="12"/>
        </w:numPr>
        <w:spacing w:after="0" w:line="240" w:lineRule="auto"/>
        <w:contextualSpacing w:val="0"/>
        <w:jc w:val="both"/>
        <w:rPr>
          <w:lang w:val="en-GB"/>
        </w:rPr>
      </w:pPr>
      <w:r w:rsidRPr="00AB00E9">
        <w:rPr>
          <w:lang w:val="en-GB" w:bidi="en-US"/>
        </w:rPr>
        <w:t>1 kg ABC fire extinguisher with manometer fixed on the driving cabin floor (under seat).</w:t>
      </w:r>
    </w:p>
    <w:p w14:paraId="7A595F0D" w14:textId="77777777" w:rsidR="00401617" w:rsidRPr="00AB00E9" w:rsidRDefault="00401617" w:rsidP="00511277">
      <w:pPr>
        <w:pStyle w:val="ListParagraph"/>
        <w:spacing w:after="0" w:line="240" w:lineRule="auto"/>
        <w:contextualSpacing w:val="0"/>
        <w:jc w:val="both"/>
        <w:rPr>
          <w:lang w:val="en-GB"/>
        </w:rPr>
      </w:pPr>
      <w:r w:rsidRPr="00AB00E9">
        <w:rPr>
          <w:u w:val="single"/>
          <w:lang w:val="en-GB" w:bidi="en-US"/>
        </w:rPr>
        <w:t>Inner vehicle fittings</w:t>
      </w:r>
      <w:r w:rsidRPr="00AB00E9">
        <w:rPr>
          <w:lang w:val="en-GB" w:bidi="en-US"/>
        </w:rPr>
        <w:t xml:space="preserve"> (cargo area):</w:t>
      </w:r>
    </w:p>
    <w:p w14:paraId="51A06271" w14:textId="77777777" w:rsidR="00D701E9" w:rsidRPr="00AB00E9" w:rsidRDefault="00D701E9" w:rsidP="00511277">
      <w:pPr>
        <w:pStyle w:val="ListParagraph"/>
        <w:numPr>
          <w:ilvl w:val="0"/>
          <w:numId w:val="15"/>
        </w:numPr>
        <w:spacing w:after="0" w:line="240" w:lineRule="auto"/>
        <w:contextualSpacing w:val="0"/>
        <w:jc w:val="both"/>
        <w:rPr>
          <w:lang w:val="en-GB"/>
        </w:rPr>
      </w:pPr>
      <w:r w:rsidRPr="00AB00E9">
        <w:rPr>
          <w:lang w:val="en-GB" w:bidi="en-US"/>
        </w:rPr>
        <w:t>Resistant and rot-proof protective flooring</w:t>
      </w:r>
    </w:p>
    <w:p w14:paraId="10ED7879" w14:textId="77777777" w:rsidR="00401617" w:rsidRPr="00AB00E9" w:rsidRDefault="009952C6" w:rsidP="00511277">
      <w:pPr>
        <w:pStyle w:val="ListParagraph"/>
        <w:numPr>
          <w:ilvl w:val="0"/>
          <w:numId w:val="14"/>
        </w:numPr>
        <w:spacing w:after="0" w:line="240" w:lineRule="auto"/>
        <w:contextualSpacing w:val="0"/>
        <w:jc w:val="both"/>
        <w:rPr>
          <w:lang w:val="en-GB"/>
        </w:rPr>
      </w:pPr>
      <w:r w:rsidRPr="00AB00E9">
        <w:rPr>
          <w:lang w:val="en-GB" w:bidi="en-US"/>
        </w:rPr>
        <w:t>3 extra-flat LED strip lights with 12 V/24 V fuses (1,700 lumens minimum) on the vehicle’s centre line with an on/off light switch at each access door and simple switch on the strip</w:t>
      </w:r>
    </w:p>
    <w:p w14:paraId="01337142" w14:textId="77777777" w:rsidR="00294BE9" w:rsidRPr="00AB00E9" w:rsidRDefault="004F6485" w:rsidP="00511277">
      <w:pPr>
        <w:pStyle w:val="ListParagraph"/>
        <w:numPr>
          <w:ilvl w:val="0"/>
          <w:numId w:val="14"/>
        </w:numPr>
        <w:spacing w:after="0" w:line="240" w:lineRule="auto"/>
        <w:contextualSpacing w:val="0"/>
        <w:jc w:val="both"/>
        <w:rPr>
          <w:lang w:val="en-GB"/>
        </w:rPr>
      </w:pPr>
      <w:r w:rsidRPr="00AB00E9">
        <w:rPr>
          <w:lang w:val="en-GB" w:bidi="en-US"/>
        </w:rPr>
        <w:t xml:space="preserve">Units allowing all Section 3 EOD equipment for one team to be arranged and stabilized – assembly on top and bottom rails allowing units to be removed if </w:t>
      </w:r>
      <w:proofErr w:type="gramStart"/>
      <w:r w:rsidRPr="00AB00E9">
        <w:rPr>
          <w:lang w:val="en-GB" w:bidi="en-US"/>
        </w:rPr>
        <w:t>necessary</w:t>
      </w:r>
      <w:proofErr w:type="gramEnd"/>
      <w:r w:rsidRPr="00AB00E9">
        <w:rPr>
          <w:lang w:val="en-GB" w:bidi="en-US"/>
        </w:rPr>
        <w:t xml:space="preserve"> with a master key, one unit on the right allowing access via the side door, and one unit on the left with fold-up workbench. </w:t>
      </w:r>
    </w:p>
    <w:p w14:paraId="2D8CA667" w14:textId="77777777" w:rsidR="00340156" w:rsidRPr="00AB00E9" w:rsidRDefault="00340156" w:rsidP="00511277">
      <w:pPr>
        <w:pStyle w:val="ListParagraph"/>
        <w:spacing w:after="0" w:line="240" w:lineRule="auto"/>
        <w:ind w:left="1440"/>
        <w:contextualSpacing w:val="0"/>
        <w:jc w:val="both"/>
        <w:rPr>
          <w:lang w:val="en-GB"/>
        </w:rPr>
      </w:pPr>
    </w:p>
    <w:p w14:paraId="07D88474" w14:textId="77777777" w:rsidR="00401617" w:rsidRPr="00AB00E9" w:rsidRDefault="00511277" w:rsidP="00511277">
      <w:pPr>
        <w:pStyle w:val="ListParagraph"/>
        <w:numPr>
          <w:ilvl w:val="0"/>
          <w:numId w:val="9"/>
        </w:numPr>
        <w:spacing w:after="0" w:line="240" w:lineRule="auto"/>
        <w:contextualSpacing w:val="0"/>
        <w:jc w:val="both"/>
        <w:rPr>
          <w:b/>
          <w:bCs/>
          <w:lang w:val="en-GB"/>
        </w:rPr>
      </w:pPr>
      <w:r w:rsidRPr="00AB00E9">
        <w:rPr>
          <w:b/>
          <w:lang w:val="en-GB" w:bidi="en-US"/>
        </w:rPr>
        <w:t>Two removable equipped crates for a double-cabin pickup flatbed</w:t>
      </w:r>
    </w:p>
    <w:p w14:paraId="185E1C9D" w14:textId="77777777" w:rsidR="00852D62" w:rsidRPr="00AB00E9" w:rsidRDefault="00852D62" w:rsidP="00511277">
      <w:pPr>
        <w:pStyle w:val="ListParagraph"/>
        <w:spacing w:after="0" w:line="240" w:lineRule="auto"/>
        <w:contextualSpacing w:val="0"/>
        <w:jc w:val="both"/>
        <w:rPr>
          <w:lang w:val="en-GB"/>
        </w:rPr>
      </w:pPr>
      <w:r w:rsidRPr="00AB00E9">
        <w:rPr>
          <w:u w:val="single"/>
          <w:lang w:val="en-GB" w:bidi="en-US"/>
        </w:rPr>
        <w:t>Dimensions</w:t>
      </w:r>
      <w:r w:rsidRPr="00AB00E9">
        <w:rPr>
          <w:lang w:val="en-GB" w:bidi="en-US"/>
        </w:rPr>
        <w:t>: adapted for pickup flatbeds (model to be confirmed) such that the crates are held in place by the walls of the rear cargo area, allowing all Section 3 EOD equipment for one team to be arranged and stabilized</w:t>
      </w:r>
    </w:p>
    <w:p w14:paraId="6D7C7349" w14:textId="77777777" w:rsidR="00852D62" w:rsidRPr="00AB00E9" w:rsidRDefault="00852D62" w:rsidP="00511277">
      <w:pPr>
        <w:pStyle w:val="ListParagraph"/>
        <w:spacing w:after="0" w:line="240" w:lineRule="auto"/>
        <w:contextualSpacing w:val="0"/>
        <w:jc w:val="both"/>
        <w:rPr>
          <w:lang w:val="en-GB"/>
        </w:rPr>
      </w:pPr>
      <w:r w:rsidRPr="00AB00E9">
        <w:rPr>
          <w:u w:val="single"/>
          <w:lang w:val="en-GB" w:bidi="en-US"/>
        </w:rPr>
        <w:t>Miscellaneous</w:t>
      </w:r>
      <w:r w:rsidRPr="00AB00E9">
        <w:rPr>
          <w:lang w:val="en-GB" w:bidi="en-US"/>
        </w:rPr>
        <w:t>: closure of storage compartments via a secure system to prevent theft.</w:t>
      </w:r>
    </w:p>
    <w:p w14:paraId="5A5F9B36" w14:textId="77777777" w:rsidR="00340156" w:rsidRPr="00AB00E9" w:rsidRDefault="00340156" w:rsidP="00511277">
      <w:pPr>
        <w:spacing w:after="0" w:line="240" w:lineRule="auto"/>
        <w:jc w:val="both"/>
        <w:rPr>
          <w:lang w:val="en-GB"/>
        </w:rPr>
      </w:pPr>
    </w:p>
    <w:p w14:paraId="20D24734" w14:textId="77777777" w:rsidR="00511277" w:rsidRPr="00AB00E9" w:rsidRDefault="00511277" w:rsidP="00511277">
      <w:pPr>
        <w:pStyle w:val="ListParagraph"/>
        <w:numPr>
          <w:ilvl w:val="0"/>
          <w:numId w:val="9"/>
        </w:numPr>
        <w:spacing w:after="0" w:line="240" w:lineRule="auto"/>
        <w:contextualSpacing w:val="0"/>
        <w:jc w:val="both"/>
        <w:rPr>
          <w:b/>
          <w:bCs/>
          <w:lang w:val="en-GB"/>
        </w:rPr>
      </w:pPr>
      <w:r w:rsidRPr="00AB00E9">
        <w:rPr>
          <w:b/>
          <w:lang w:val="en-GB" w:bidi="en-US"/>
        </w:rPr>
        <w:br w:type="page"/>
      </w:r>
    </w:p>
    <w:p w14:paraId="3E024E89" w14:textId="77777777" w:rsidR="00401617" w:rsidRPr="00AB00E9" w:rsidRDefault="00401617" w:rsidP="00511277">
      <w:pPr>
        <w:pStyle w:val="ListParagraph"/>
        <w:numPr>
          <w:ilvl w:val="0"/>
          <w:numId w:val="21"/>
        </w:numPr>
        <w:spacing w:after="0" w:line="240" w:lineRule="auto"/>
        <w:jc w:val="both"/>
        <w:rPr>
          <w:b/>
          <w:bCs/>
          <w:lang w:val="en-GB"/>
        </w:rPr>
      </w:pPr>
      <w:r w:rsidRPr="00AB00E9">
        <w:rPr>
          <w:b/>
          <w:lang w:val="en-GB" w:bidi="en-US"/>
        </w:rPr>
        <w:lastRenderedPageBreak/>
        <w:t>EOD equipment for four mine-clearing teams (each consisting of three operators).</w:t>
      </w:r>
    </w:p>
    <w:p w14:paraId="798BC3E5" w14:textId="77777777" w:rsidR="00ED2AA9" w:rsidRPr="00AB00E9" w:rsidRDefault="00ED2AA9" w:rsidP="00511277">
      <w:pPr>
        <w:pStyle w:val="ListParagraph"/>
        <w:spacing w:after="0" w:line="240" w:lineRule="auto"/>
        <w:contextualSpacing w:val="0"/>
        <w:jc w:val="both"/>
        <w:rPr>
          <w:b/>
          <w:bCs/>
          <w:lang w:val="en-GB"/>
        </w:rPr>
      </w:pPr>
      <w:r w:rsidRPr="00AB00E9">
        <w:rPr>
          <w:b/>
          <w:lang w:val="en-GB" w:bidi="en-US"/>
        </w:rPr>
        <w:t>All equipment must meet IMAS,</w:t>
      </w:r>
      <w:r w:rsidRPr="00AB00E9">
        <w:rPr>
          <w:rStyle w:val="FootnoteReference"/>
          <w:b/>
          <w:lang w:val="en-GB" w:bidi="en-US"/>
        </w:rPr>
        <w:footnoteReference w:id="3"/>
      </w:r>
      <w:r w:rsidRPr="00AB00E9">
        <w:rPr>
          <w:b/>
          <w:lang w:val="en-GB" w:bidi="en-US"/>
        </w:rPr>
        <w:t xml:space="preserve"> including series 3, 7, 8, 9, 10 and 11. </w:t>
      </w:r>
      <w:commentRangeStart w:id="0"/>
      <w:r w:rsidRPr="00AB00E9">
        <w:rPr>
          <w:b/>
          <w:lang w:val="en-GB" w:bidi="en-US"/>
        </w:rPr>
        <w:t>The corresponding IMAS in French may be used as a reference.</w:t>
      </w:r>
      <w:commentRangeEnd w:id="0"/>
      <w:r w:rsidR="00E705C8" w:rsidRPr="00AB00E9">
        <w:rPr>
          <w:rStyle w:val="CommentReference"/>
          <w:lang w:val="en-GB"/>
        </w:rPr>
        <w:commentReference w:id="0"/>
      </w:r>
    </w:p>
    <w:p w14:paraId="01E71823" w14:textId="77777777" w:rsidR="007E09C8" w:rsidRPr="00AB00E9" w:rsidRDefault="00411B6F" w:rsidP="00511277">
      <w:pPr>
        <w:pStyle w:val="ListParagraph"/>
        <w:spacing w:after="0" w:line="240" w:lineRule="auto"/>
        <w:contextualSpacing w:val="0"/>
        <w:jc w:val="both"/>
        <w:rPr>
          <w:lang w:val="en-GB"/>
        </w:rPr>
      </w:pPr>
      <w:r w:rsidRPr="00AB00E9">
        <w:rPr>
          <w:u w:val="single"/>
          <w:lang w:val="en-GB" w:bidi="en-US"/>
        </w:rPr>
        <w:t>Medical</w:t>
      </w:r>
      <w:r w:rsidRPr="00AB00E9">
        <w:rPr>
          <w:lang w:val="en-GB" w:bidi="en-US"/>
        </w:rPr>
        <w:t>:</w:t>
      </w:r>
    </w:p>
    <w:p w14:paraId="1995B894" w14:textId="77777777" w:rsidR="00411B6F" w:rsidRPr="00AB00E9" w:rsidRDefault="00EF7675" w:rsidP="00511277">
      <w:pPr>
        <w:pStyle w:val="ListParagraph"/>
        <w:numPr>
          <w:ilvl w:val="0"/>
          <w:numId w:val="16"/>
        </w:numPr>
        <w:spacing w:after="0" w:line="240" w:lineRule="auto"/>
        <w:ind w:left="1434" w:hanging="357"/>
        <w:contextualSpacing w:val="0"/>
        <w:jc w:val="both"/>
        <w:rPr>
          <w:lang w:val="en-GB"/>
        </w:rPr>
      </w:pPr>
      <w:r w:rsidRPr="00AB00E9">
        <w:rPr>
          <w:lang w:val="en-GB" w:bidi="en-US"/>
        </w:rPr>
        <w:t>1 individual kit per operator</w:t>
      </w:r>
    </w:p>
    <w:p w14:paraId="1FD6D2A6" w14:textId="77777777" w:rsidR="00411B6F" w:rsidRPr="00AB00E9" w:rsidRDefault="00411B6F" w:rsidP="00511277">
      <w:pPr>
        <w:pStyle w:val="ListParagraph"/>
        <w:numPr>
          <w:ilvl w:val="0"/>
          <w:numId w:val="16"/>
        </w:numPr>
        <w:spacing w:after="0" w:line="240" w:lineRule="auto"/>
        <w:ind w:left="1434" w:hanging="357"/>
        <w:contextualSpacing w:val="0"/>
        <w:jc w:val="both"/>
        <w:rPr>
          <w:lang w:val="en-GB"/>
        </w:rPr>
      </w:pPr>
      <w:r w:rsidRPr="00AB00E9">
        <w:rPr>
          <w:lang w:val="en-GB" w:bidi="en-US"/>
        </w:rPr>
        <w:t>1 trauma bag per team</w:t>
      </w:r>
    </w:p>
    <w:p w14:paraId="0F5BDC5C" w14:textId="77777777" w:rsidR="00411B6F" w:rsidRPr="00AB00E9" w:rsidRDefault="00411B6F" w:rsidP="00511277">
      <w:pPr>
        <w:pStyle w:val="ListParagraph"/>
        <w:numPr>
          <w:ilvl w:val="0"/>
          <w:numId w:val="16"/>
        </w:numPr>
        <w:spacing w:after="0" w:line="240" w:lineRule="auto"/>
        <w:ind w:left="1434" w:hanging="357"/>
        <w:contextualSpacing w:val="0"/>
        <w:jc w:val="both"/>
        <w:rPr>
          <w:lang w:val="en-GB"/>
        </w:rPr>
      </w:pPr>
      <w:r w:rsidRPr="00AB00E9">
        <w:rPr>
          <w:lang w:val="en-GB" w:bidi="en-US"/>
        </w:rPr>
        <w:t>1 flexible stretcher per team</w:t>
      </w:r>
    </w:p>
    <w:p w14:paraId="522175C9" w14:textId="77777777" w:rsidR="00411B6F" w:rsidRPr="00AB00E9" w:rsidRDefault="00411B6F" w:rsidP="00511277">
      <w:pPr>
        <w:spacing w:after="0" w:line="240" w:lineRule="auto"/>
        <w:ind w:left="708"/>
        <w:jc w:val="both"/>
        <w:rPr>
          <w:lang w:val="en-GB"/>
        </w:rPr>
      </w:pPr>
      <w:r w:rsidRPr="00AB00E9">
        <w:rPr>
          <w:u w:val="single"/>
          <w:lang w:val="en-GB" w:bidi="en-US"/>
        </w:rPr>
        <w:t>Personal protective equipment for mine-clearers</w:t>
      </w:r>
      <w:r w:rsidRPr="00AB00E9">
        <w:rPr>
          <w:lang w:val="en-GB" w:bidi="en-US"/>
        </w:rPr>
        <w:t> (in accordance with IMAS 10.30):</w:t>
      </w:r>
    </w:p>
    <w:p w14:paraId="68B07AFB" w14:textId="77777777" w:rsidR="00411B6F" w:rsidRPr="00AB00E9" w:rsidRDefault="00E91D00" w:rsidP="00511277">
      <w:pPr>
        <w:pStyle w:val="ListParagraph"/>
        <w:numPr>
          <w:ilvl w:val="0"/>
          <w:numId w:val="17"/>
        </w:numPr>
        <w:spacing w:after="0" w:line="240" w:lineRule="auto"/>
        <w:jc w:val="both"/>
        <w:rPr>
          <w:lang w:val="en-GB"/>
        </w:rPr>
      </w:pPr>
      <w:commentRangeStart w:id="1"/>
      <w:r w:rsidRPr="00AB00E9">
        <w:rPr>
          <w:lang w:val="en-GB" w:bidi="en-US"/>
        </w:rPr>
        <w:t>1 set of modular protective clothing and 1 helmet with visor per team</w:t>
      </w:r>
    </w:p>
    <w:p w14:paraId="556ADCA7" w14:textId="77777777" w:rsidR="00E91D00" w:rsidRPr="00AB00E9" w:rsidRDefault="00E91D00" w:rsidP="00511277">
      <w:pPr>
        <w:pStyle w:val="ListParagraph"/>
        <w:numPr>
          <w:ilvl w:val="0"/>
          <w:numId w:val="17"/>
        </w:numPr>
        <w:spacing w:after="0" w:line="240" w:lineRule="auto"/>
        <w:jc w:val="both"/>
        <w:rPr>
          <w:lang w:val="en-GB"/>
        </w:rPr>
      </w:pPr>
      <w:r w:rsidRPr="00AB00E9">
        <w:rPr>
          <w:lang w:val="en-GB" w:bidi="en-US"/>
        </w:rPr>
        <w:t>1 protective apron and 1 helmet with visor per team</w:t>
      </w:r>
      <w:commentRangeEnd w:id="1"/>
      <w:r w:rsidR="00843A7F" w:rsidRPr="00AB00E9">
        <w:rPr>
          <w:rStyle w:val="CommentReference"/>
          <w:lang w:val="en-GB"/>
        </w:rPr>
        <w:commentReference w:id="1"/>
      </w:r>
    </w:p>
    <w:p w14:paraId="7F9FDAF7" w14:textId="77777777" w:rsidR="00E91D00" w:rsidRPr="00AB00E9" w:rsidRDefault="00E91D00" w:rsidP="00511277">
      <w:pPr>
        <w:pStyle w:val="ListParagraph"/>
        <w:numPr>
          <w:ilvl w:val="0"/>
          <w:numId w:val="17"/>
        </w:numPr>
        <w:spacing w:after="0" w:line="240" w:lineRule="auto"/>
        <w:jc w:val="both"/>
        <w:rPr>
          <w:lang w:val="en-GB"/>
        </w:rPr>
      </w:pPr>
      <w:r w:rsidRPr="00AB00E9">
        <w:rPr>
          <w:lang w:val="en-GB" w:bidi="en-US"/>
        </w:rPr>
        <w:t>1 set of individual elbow and knee protectors per operator</w:t>
      </w:r>
    </w:p>
    <w:p w14:paraId="32A02FF1" w14:textId="77777777" w:rsidR="00E91D00" w:rsidRPr="00AB00E9" w:rsidRDefault="00E91D00" w:rsidP="00511277">
      <w:pPr>
        <w:pStyle w:val="ListParagraph"/>
        <w:numPr>
          <w:ilvl w:val="0"/>
          <w:numId w:val="17"/>
        </w:numPr>
        <w:spacing w:after="0" w:line="240" w:lineRule="auto"/>
        <w:jc w:val="both"/>
        <w:rPr>
          <w:lang w:val="en-GB"/>
        </w:rPr>
      </w:pPr>
      <w:r w:rsidRPr="00AB00E9">
        <w:rPr>
          <w:lang w:val="en-GB" w:bidi="en-US"/>
        </w:rPr>
        <w:t>1 pair of handling gloves per operator.</w:t>
      </w:r>
    </w:p>
    <w:p w14:paraId="465BEDEB" w14:textId="77777777" w:rsidR="00E91D00" w:rsidRPr="00AB00E9" w:rsidRDefault="00EF7675" w:rsidP="00511277">
      <w:pPr>
        <w:spacing w:after="0" w:line="240" w:lineRule="auto"/>
        <w:ind w:left="708"/>
        <w:jc w:val="both"/>
        <w:rPr>
          <w:lang w:val="en-GB"/>
        </w:rPr>
      </w:pPr>
      <w:r w:rsidRPr="00AB00E9">
        <w:rPr>
          <w:u w:val="single"/>
          <w:lang w:val="en-GB" w:bidi="en-US"/>
        </w:rPr>
        <w:t>Activation of explosives:</w:t>
      </w:r>
    </w:p>
    <w:p w14:paraId="4FC32125" w14:textId="77777777" w:rsidR="00EF7675" w:rsidRPr="00AB00E9" w:rsidRDefault="00EF7675" w:rsidP="00511277">
      <w:pPr>
        <w:pStyle w:val="ListParagraph"/>
        <w:numPr>
          <w:ilvl w:val="0"/>
          <w:numId w:val="18"/>
        </w:numPr>
        <w:spacing w:after="0" w:line="240" w:lineRule="auto"/>
        <w:jc w:val="both"/>
        <w:rPr>
          <w:lang w:val="en-GB"/>
        </w:rPr>
      </w:pPr>
      <w:r w:rsidRPr="00AB00E9">
        <w:rPr>
          <w:lang w:val="en-GB" w:bidi="en-US"/>
        </w:rPr>
        <w:t>1 munitions kit per team</w:t>
      </w:r>
    </w:p>
    <w:p w14:paraId="0BDB5AF1" w14:textId="77777777" w:rsidR="00EF7675" w:rsidRPr="00AB00E9" w:rsidRDefault="00EF7675" w:rsidP="00511277">
      <w:pPr>
        <w:pStyle w:val="ListParagraph"/>
        <w:numPr>
          <w:ilvl w:val="0"/>
          <w:numId w:val="18"/>
        </w:numPr>
        <w:spacing w:after="0" w:line="240" w:lineRule="auto"/>
        <w:jc w:val="both"/>
        <w:rPr>
          <w:lang w:val="en-GB"/>
        </w:rPr>
      </w:pPr>
      <w:r w:rsidRPr="00AB00E9">
        <w:rPr>
          <w:lang w:val="en-GB" w:bidi="en-US"/>
        </w:rPr>
        <w:t>2 firing lines per team</w:t>
      </w:r>
    </w:p>
    <w:p w14:paraId="793C8280" w14:textId="77777777" w:rsidR="00EF7675" w:rsidRPr="00AB00E9" w:rsidRDefault="00EF7675" w:rsidP="00511277">
      <w:pPr>
        <w:pStyle w:val="ListParagraph"/>
        <w:numPr>
          <w:ilvl w:val="0"/>
          <w:numId w:val="18"/>
        </w:numPr>
        <w:spacing w:after="0" w:line="240" w:lineRule="auto"/>
        <w:jc w:val="both"/>
        <w:rPr>
          <w:lang w:val="en-GB"/>
        </w:rPr>
      </w:pPr>
      <w:r w:rsidRPr="00AB00E9">
        <w:rPr>
          <w:lang w:val="en-GB" w:bidi="en-US"/>
        </w:rPr>
        <w:t>1 electric blasting machine</w:t>
      </w:r>
    </w:p>
    <w:p w14:paraId="2167561F" w14:textId="77777777" w:rsidR="00EF7675" w:rsidRPr="00AB00E9" w:rsidRDefault="00EF7675" w:rsidP="00511277">
      <w:pPr>
        <w:pStyle w:val="ListParagraph"/>
        <w:numPr>
          <w:ilvl w:val="0"/>
          <w:numId w:val="18"/>
        </w:numPr>
        <w:spacing w:after="0" w:line="240" w:lineRule="auto"/>
        <w:jc w:val="both"/>
        <w:rPr>
          <w:lang w:val="en-GB"/>
        </w:rPr>
      </w:pPr>
      <w:r w:rsidRPr="00AB00E9">
        <w:rPr>
          <w:lang w:val="en-GB" w:bidi="en-US"/>
        </w:rPr>
        <w:t>2 megaphones per team</w:t>
      </w:r>
    </w:p>
    <w:p w14:paraId="145FB337" w14:textId="77777777" w:rsidR="00EF7675" w:rsidRPr="00AB00E9" w:rsidRDefault="00EF7675" w:rsidP="00511277">
      <w:pPr>
        <w:pStyle w:val="ListParagraph"/>
        <w:numPr>
          <w:ilvl w:val="0"/>
          <w:numId w:val="18"/>
        </w:numPr>
        <w:spacing w:after="0" w:line="240" w:lineRule="auto"/>
        <w:jc w:val="both"/>
        <w:rPr>
          <w:lang w:val="en-GB"/>
        </w:rPr>
      </w:pPr>
      <w:r w:rsidRPr="00AB00E9">
        <w:rPr>
          <w:lang w:val="en-GB" w:bidi="en-US"/>
        </w:rPr>
        <w:t>1 detonator safety container per team</w:t>
      </w:r>
    </w:p>
    <w:p w14:paraId="366AF130" w14:textId="77777777" w:rsidR="00EF7675" w:rsidRPr="00AB00E9" w:rsidRDefault="00EF7675" w:rsidP="00511277">
      <w:pPr>
        <w:spacing w:after="0" w:line="240" w:lineRule="auto"/>
        <w:ind w:left="708"/>
        <w:jc w:val="both"/>
        <w:rPr>
          <w:lang w:val="en-GB"/>
        </w:rPr>
      </w:pPr>
      <w:r w:rsidRPr="00AB00E9">
        <w:rPr>
          <w:u w:val="single"/>
          <w:lang w:val="en-GB" w:bidi="en-US"/>
        </w:rPr>
        <w:t>Optics:</w:t>
      </w:r>
    </w:p>
    <w:p w14:paraId="3FB39EB8" w14:textId="77777777" w:rsidR="00EF7675" w:rsidRPr="00AB00E9" w:rsidRDefault="002E4038" w:rsidP="00511277">
      <w:pPr>
        <w:pStyle w:val="ListParagraph"/>
        <w:numPr>
          <w:ilvl w:val="0"/>
          <w:numId w:val="19"/>
        </w:numPr>
        <w:spacing w:after="0" w:line="240" w:lineRule="auto"/>
        <w:jc w:val="both"/>
        <w:rPr>
          <w:lang w:val="en-GB"/>
        </w:rPr>
      </w:pPr>
      <w:r w:rsidRPr="00AB00E9">
        <w:rPr>
          <w:lang w:val="en-GB" w:bidi="en-US"/>
        </w:rPr>
        <w:t>1 portable GPS per team (rainproof)</w:t>
      </w:r>
    </w:p>
    <w:p w14:paraId="68DCE257" w14:textId="77777777" w:rsidR="002E4038" w:rsidRPr="00AB00E9" w:rsidRDefault="002E4038" w:rsidP="00511277">
      <w:pPr>
        <w:pStyle w:val="ListParagraph"/>
        <w:numPr>
          <w:ilvl w:val="0"/>
          <w:numId w:val="19"/>
        </w:numPr>
        <w:spacing w:after="0" w:line="240" w:lineRule="auto"/>
        <w:jc w:val="both"/>
        <w:rPr>
          <w:lang w:val="en-GB"/>
        </w:rPr>
      </w:pPr>
      <w:r w:rsidRPr="00AB00E9">
        <w:rPr>
          <w:lang w:val="en-GB" w:bidi="en-US"/>
        </w:rPr>
        <w:t>1 professional compass per team</w:t>
      </w:r>
    </w:p>
    <w:p w14:paraId="7CE41A37" w14:textId="77777777" w:rsidR="002E4038" w:rsidRPr="00AB00E9" w:rsidRDefault="002E4038" w:rsidP="00511277">
      <w:pPr>
        <w:pStyle w:val="ListParagraph"/>
        <w:numPr>
          <w:ilvl w:val="0"/>
          <w:numId w:val="19"/>
        </w:numPr>
        <w:spacing w:after="0" w:line="240" w:lineRule="auto"/>
        <w:jc w:val="both"/>
        <w:rPr>
          <w:lang w:val="en-GB"/>
        </w:rPr>
      </w:pPr>
      <w:r w:rsidRPr="00AB00E9">
        <w:rPr>
          <w:lang w:val="en-GB" w:bidi="en-US"/>
        </w:rPr>
        <w:t>1 pair of binoculars per team (magnification: x8 minimum, x10 maximum; dioptre adjustment: +/-4 minimum; watertight; usable up to 60°C)</w:t>
      </w:r>
    </w:p>
    <w:p w14:paraId="55CE9E6C" w14:textId="77777777" w:rsidR="00453F57" w:rsidRPr="00AB00E9" w:rsidRDefault="00453F57" w:rsidP="00511277">
      <w:pPr>
        <w:pStyle w:val="ListParagraph"/>
        <w:numPr>
          <w:ilvl w:val="0"/>
          <w:numId w:val="19"/>
        </w:numPr>
        <w:spacing w:after="0" w:line="240" w:lineRule="auto"/>
        <w:jc w:val="both"/>
        <w:rPr>
          <w:lang w:val="en-GB"/>
        </w:rPr>
      </w:pPr>
      <w:r w:rsidRPr="00AB00E9">
        <w:rPr>
          <w:lang w:val="en-GB" w:bidi="en-US"/>
        </w:rPr>
        <w:t>1 portable laser rangefinder per team</w:t>
      </w:r>
    </w:p>
    <w:p w14:paraId="72A08B8B" w14:textId="77777777" w:rsidR="00453F57" w:rsidRPr="00AB00E9" w:rsidRDefault="00453F57" w:rsidP="00511277">
      <w:pPr>
        <w:pStyle w:val="ListParagraph"/>
        <w:numPr>
          <w:ilvl w:val="0"/>
          <w:numId w:val="19"/>
        </w:numPr>
        <w:spacing w:after="0" w:line="240" w:lineRule="auto"/>
        <w:jc w:val="both"/>
        <w:rPr>
          <w:lang w:val="en-GB"/>
        </w:rPr>
      </w:pPr>
      <w:r w:rsidRPr="00AB00E9">
        <w:rPr>
          <w:lang w:val="en-GB" w:bidi="en-US"/>
        </w:rPr>
        <w:t>1 rainproof digital camera with a minimum 32 GB secure digital high-capacity (SDHC) memory card</w:t>
      </w:r>
    </w:p>
    <w:p w14:paraId="14164C6F" w14:textId="77777777" w:rsidR="00ED2AA9" w:rsidRPr="00AB00E9" w:rsidRDefault="00ED2AA9" w:rsidP="00511277">
      <w:pPr>
        <w:pStyle w:val="ListParagraph"/>
        <w:spacing w:after="0" w:line="240" w:lineRule="auto"/>
        <w:ind w:left="1428"/>
        <w:jc w:val="both"/>
        <w:rPr>
          <w:lang w:val="en-GB"/>
        </w:rPr>
      </w:pPr>
    </w:p>
    <w:p w14:paraId="367EF865" w14:textId="77777777" w:rsidR="00453F57" w:rsidRPr="00AB00E9" w:rsidRDefault="00453F57" w:rsidP="00511277">
      <w:pPr>
        <w:spacing w:after="0" w:line="240" w:lineRule="auto"/>
        <w:ind w:left="708"/>
        <w:jc w:val="both"/>
        <w:rPr>
          <w:lang w:val="en-GB"/>
        </w:rPr>
      </w:pPr>
      <w:r w:rsidRPr="00AB00E9">
        <w:rPr>
          <w:u w:val="single"/>
          <w:lang w:val="en-GB" w:bidi="en-US"/>
        </w:rPr>
        <w:t>Investigation and intervention:</w:t>
      </w:r>
    </w:p>
    <w:p w14:paraId="400C0BC4" w14:textId="77777777" w:rsidR="00453F57" w:rsidRPr="00AB00E9" w:rsidRDefault="00453F57" w:rsidP="00511277">
      <w:pPr>
        <w:pStyle w:val="ListParagraph"/>
        <w:numPr>
          <w:ilvl w:val="0"/>
          <w:numId w:val="20"/>
        </w:numPr>
        <w:spacing w:after="0" w:line="240" w:lineRule="auto"/>
        <w:jc w:val="both"/>
        <w:rPr>
          <w:lang w:val="en-GB"/>
        </w:rPr>
      </w:pPr>
      <w:r w:rsidRPr="00AB00E9">
        <w:rPr>
          <w:lang w:val="en-GB" w:bidi="en-US"/>
        </w:rPr>
        <w:t>1 mechanical wire cutter per team</w:t>
      </w:r>
    </w:p>
    <w:p w14:paraId="292C2636" w14:textId="77777777" w:rsidR="00453F57" w:rsidRPr="00AB00E9" w:rsidRDefault="00453F57" w:rsidP="00511277">
      <w:pPr>
        <w:pStyle w:val="ListParagraph"/>
        <w:numPr>
          <w:ilvl w:val="0"/>
          <w:numId w:val="20"/>
        </w:numPr>
        <w:spacing w:after="0" w:line="240" w:lineRule="auto"/>
        <w:jc w:val="both"/>
        <w:rPr>
          <w:lang w:val="en-GB"/>
        </w:rPr>
      </w:pPr>
      <w:r w:rsidRPr="00AB00E9">
        <w:rPr>
          <w:lang w:val="en-GB" w:bidi="en-US"/>
        </w:rPr>
        <w:t>1 heavyweight hook and line kit per team</w:t>
      </w:r>
    </w:p>
    <w:p w14:paraId="1DC2AE73" w14:textId="77777777" w:rsidR="00453F57" w:rsidRPr="00AB00E9" w:rsidRDefault="00453F57" w:rsidP="00511277">
      <w:pPr>
        <w:pStyle w:val="ListParagraph"/>
        <w:numPr>
          <w:ilvl w:val="0"/>
          <w:numId w:val="20"/>
        </w:numPr>
        <w:spacing w:after="0" w:line="240" w:lineRule="auto"/>
        <w:jc w:val="both"/>
        <w:rPr>
          <w:lang w:val="en-GB"/>
        </w:rPr>
      </w:pPr>
      <w:r w:rsidRPr="00AB00E9">
        <w:rPr>
          <w:lang w:val="en-GB" w:bidi="en-US"/>
        </w:rPr>
        <w:t>1 battery-powered headlamp per operator (rainproof)</w:t>
      </w:r>
    </w:p>
    <w:p w14:paraId="50AB3A88" w14:textId="77777777" w:rsidR="00453F57" w:rsidRPr="00AB00E9" w:rsidRDefault="00453F57" w:rsidP="00511277">
      <w:pPr>
        <w:pStyle w:val="ListParagraph"/>
        <w:numPr>
          <w:ilvl w:val="0"/>
          <w:numId w:val="20"/>
        </w:numPr>
        <w:spacing w:after="0" w:line="240" w:lineRule="auto"/>
        <w:jc w:val="both"/>
        <w:rPr>
          <w:lang w:val="en-GB"/>
        </w:rPr>
      </w:pPr>
      <w:r w:rsidRPr="00AB00E9">
        <w:rPr>
          <w:lang w:val="en-GB" w:bidi="en-US"/>
        </w:rPr>
        <w:t>1 electronic videoscope per team (usable up to 40°C; with transport box and accessories)</w:t>
      </w:r>
    </w:p>
    <w:p w14:paraId="53F15B8E" w14:textId="77777777" w:rsidR="00A277DF" w:rsidRPr="00AB00E9" w:rsidRDefault="00A277DF" w:rsidP="00511277">
      <w:pPr>
        <w:pStyle w:val="ListParagraph"/>
        <w:numPr>
          <w:ilvl w:val="0"/>
          <w:numId w:val="20"/>
        </w:numPr>
        <w:spacing w:after="0" w:line="240" w:lineRule="auto"/>
        <w:jc w:val="both"/>
        <w:rPr>
          <w:lang w:val="en-GB"/>
        </w:rPr>
      </w:pPr>
      <w:r w:rsidRPr="00AB00E9">
        <w:rPr>
          <w:lang w:val="en-GB" w:bidi="en-US"/>
        </w:rPr>
        <w:t>1 set of inspection mirrors per team</w:t>
      </w:r>
    </w:p>
    <w:p w14:paraId="6D5242DB" w14:textId="77777777" w:rsidR="00A277DF" w:rsidRPr="00AB00E9" w:rsidRDefault="00A277DF" w:rsidP="00511277">
      <w:pPr>
        <w:pStyle w:val="ListParagraph"/>
        <w:numPr>
          <w:ilvl w:val="0"/>
          <w:numId w:val="20"/>
        </w:numPr>
        <w:spacing w:after="0" w:line="240" w:lineRule="auto"/>
        <w:jc w:val="both"/>
        <w:rPr>
          <w:lang w:val="en-GB"/>
        </w:rPr>
      </w:pPr>
      <w:r w:rsidRPr="00AB00E9">
        <w:rPr>
          <w:lang w:val="en-GB" w:bidi="en-US"/>
        </w:rPr>
        <w:t>1 very high frequency (VHF)/ultra high frequency (UHF) radio transceiver per operator</w:t>
      </w:r>
    </w:p>
    <w:p w14:paraId="07DBB776" w14:textId="77777777" w:rsidR="00A277DF" w:rsidRPr="00AB00E9" w:rsidRDefault="00A277DF" w:rsidP="00511277">
      <w:pPr>
        <w:pStyle w:val="ListParagraph"/>
        <w:numPr>
          <w:ilvl w:val="0"/>
          <w:numId w:val="20"/>
        </w:numPr>
        <w:spacing w:after="0" w:line="240" w:lineRule="auto"/>
        <w:jc w:val="both"/>
        <w:rPr>
          <w:lang w:val="en-GB"/>
        </w:rPr>
      </w:pPr>
      <w:r w:rsidRPr="00AB00E9">
        <w:rPr>
          <w:lang w:val="en-GB" w:bidi="en-US"/>
        </w:rPr>
        <w:t xml:space="preserve">5 sets of 10 rolls of standardized barrier tape per team </w:t>
      </w:r>
    </w:p>
    <w:p w14:paraId="1319CC90" w14:textId="77777777" w:rsidR="00A277DF" w:rsidRPr="00AB00E9" w:rsidRDefault="00A277DF" w:rsidP="00511277">
      <w:pPr>
        <w:pStyle w:val="ListParagraph"/>
        <w:numPr>
          <w:ilvl w:val="0"/>
          <w:numId w:val="20"/>
        </w:numPr>
        <w:spacing w:after="0" w:line="240" w:lineRule="auto"/>
        <w:jc w:val="both"/>
        <w:rPr>
          <w:lang w:val="en-GB"/>
        </w:rPr>
      </w:pPr>
      <w:r w:rsidRPr="00AB00E9">
        <w:rPr>
          <w:lang w:val="en-GB" w:bidi="en-US"/>
        </w:rPr>
        <w:t>1 set of 100 standard “Danger Mines” signs (in Arabic and English) per team</w:t>
      </w:r>
    </w:p>
    <w:p w14:paraId="5FC9679C" w14:textId="77777777" w:rsidR="00A277DF" w:rsidRPr="00AB00E9" w:rsidRDefault="00A277DF" w:rsidP="00511277">
      <w:pPr>
        <w:pStyle w:val="ListParagraph"/>
        <w:numPr>
          <w:ilvl w:val="0"/>
          <w:numId w:val="20"/>
        </w:numPr>
        <w:spacing w:after="0" w:line="240" w:lineRule="auto"/>
        <w:jc w:val="both"/>
        <w:rPr>
          <w:lang w:val="en-GB"/>
        </w:rPr>
      </w:pPr>
      <w:r w:rsidRPr="00AB00E9">
        <w:rPr>
          <w:lang w:val="en-GB" w:bidi="en-US"/>
        </w:rPr>
        <w:t>10 sets of 2 spray-paint cans (green and red) per team</w:t>
      </w:r>
    </w:p>
    <w:p w14:paraId="4C98A775" w14:textId="77777777" w:rsidR="00A277DF" w:rsidRPr="00AB00E9" w:rsidRDefault="00A277DF" w:rsidP="00511277">
      <w:pPr>
        <w:pStyle w:val="ListParagraph"/>
        <w:numPr>
          <w:ilvl w:val="0"/>
          <w:numId w:val="20"/>
        </w:numPr>
        <w:spacing w:after="0" w:line="240" w:lineRule="auto"/>
        <w:jc w:val="both"/>
        <w:rPr>
          <w:lang w:val="en-GB"/>
        </w:rPr>
      </w:pPr>
      <w:r w:rsidRPr="00AB00E9">
        <w:rPr>
          <w:lang w:val="en-GB" w:bidi="en-US"/>
        </w:rPr>
        <w:t>1 compact metal detector per team (suitable for cable detection; acoustic, visual and vibration alarm; usable up to 60°C; watertight)</w:t>
      </w:r>
    </w:p>
    <w:p w14:paraId="175D20E7" w14:textId="77777777" w:rsidR="00ED2AA9" w:rsidRPr="00AB00E9" w:rsidRDefault="00ED2AA9" w:rsidP="00511277">
      <w:pPr>
        <w:pStyle w:val="ListParagraph"/>
        <w:numPr>
          <w:ilvl w:val="0"/>
          <w:numId w:val="20"/>
        </w:numPr>
        <w:spacing w:after="0" w:line="240" w:lineRule="auto"/>
        <w:jc w:val="both"/>
        <w:rPr>
          <w:lang w:val="en-GB"/>
        </w:rPr>
      </w:pPr>
      <w:r w:rsidRPr="00AB00E9">
        <w:rPr>
          <w:lang w:val="en-GB" w:bidi="en-US"/>
        </w:rPr>
        <w:t>1 set of mine-clearing tools (probe, trowel etc.) per team</w:t>
      </w:r>
    </w:p>
    <w:p w14:paraId="6AC3F8E2" w14:textId="77777777" w:rsidR="00ED2AA9" w:rsidRPr="00AB00E9" w:rsidRDefault="00ED2AA9" w:rsidP="00511277">
      <w:pPr>
        <w:pStyle w:val="ListParagraph"/>
        <w:numPr>
          <w:ilvl w:val="0"/>
          <w:numId w:val="20"/>
        </w:numPr>
        <w:spacing w:after="0" w:line="240" w:lineRule="auto"/>
        <w:jc w:val="both"/>
        <w:rPr>
          <w:lang w:val="en-GB"/>
        </w:rPr>
      </w:pPr>
      <w:r w:rsidRPr="00AB00E9">
        <w:rPr>
          <w:lang w:val="en-GB" w:bidi="en-US"/>
        </w:rPr>
        <w:t>1 multi-use folding spade per team</w:t>
      </w:r>
    </w:p>
    <w:p w14:paraId="7B2FF46D" w14:textId="77777777" w:rsidR="00ED2AA9" w:rsidRPr="00AB00E9" w:rsidRDefault="00ED2AA9" w:rsidP="00511277">
      <w:pPr>
        <w:pStyle w:val="ListParagraph"/>
        <w:numPr>
          <w:ilvl w:val="0"/>
          <w:numId w:val="20"/>
        </w:numPr>
        <w:spacing w:after="0" w:line="240" w:lineRule="auto"/>
        <w:jc w:val="both"/>
        <w:rPr>
          <w:lang w:val="en-GB"/>
        </w:rPr>
      </w:pPr>
      <w:r w:rsidRPr="00AB00E9">
        <w:rPr>
          <w:lang w:val="en-GB" w:bidi="en-US"/>
        </w:rPr>
        <w:t>1 intervention backpack (45 litres minimum) per team.</w:t>
      </w:r>
    </w:p>
    <w:p w14:paraId="79C1033D" w14:textId="77777777" w:rsidR="00511277" w:rsidRPr="00AB00E9" w:rsidRDefault="00511277" w:rsidP="00511277">
      <w:pPr>
        <w:pStyle w:val="ListParagraph"/>
        <w:spacing w:after="0" w:line="240" w:lineRule="auto"/>
        <w:contextualSpacing w:val="0"/>
        <w:jc w:val="both"/>
        <w:rPr>
          <w:b/>
          <w:bCs/>
          <w:lang w:val="en-GB"/>
        </w:rPr>
      </w:pPr>
      <w:r w:rsidRPr="00AB00E9">
        <w:rPr>
          <w:b/>
          <w:lang w:val="en-GB" w:bidi="en-US"/>
        </w:rPr>
        <w:br w:type="page"/>
      </w:r>
    </w:p>
    <w:p w14:paraId="7CA62EEC" w14:textId="77777777" w:rsidR="00F56D61" w:rsidRPr="00AB00E9" w:rsidRDefault="00511277" w:rsidP="00511277">
      <w:pPr>
        <w:pStyle w:val="ListParagraph"/>
        <w:numPr>
          <w:ilvl w:val="0"/>
          <w:numId w:val="21"/>
        </w:numPr>
        <w:spacing w:after="0" w:line="240" w:lineRule="auto"/>
        <w:contextualSpacing w:val="0"/>
        <w:jc w:val="both"/>
        <w:rPr>
          <w:b/>
          <w:bCs/>
          <w:lang w:val="en-GB"/>
        </w:rPr>
      </w:pPr>
      <w:r w:rsidRPr="00AB00E9">
        <w:rPr>
          <w:b/>
          <w:lang w:val="en-GB" w:bidi="en-US"/>
        </w:rPr>
        <w:lastRenderedPageBreak/>
        <w:t xml:space="preserve">EOD training </w:t>
      </w:r>
    </w:p>
    <w:p w14:paraId="0E630601" w14:textId="77777777" w:rsidR="00511277" w:rsidRPr="00AB00E9" w:rsidRDefault="00511277" w:rsidP="00511277">
      <w:pPr>
        <w:pStyle w:val="ListParagraph"/>
        <w:spacing w:after="0" w:line="240" w:lineRule="auto"/>
        <w:contextualSpacing w:val="0"/>
        <w:jc w:val="both"/>
        <w:rPr>
          <w:lang w:val="en-GB"/>
        </w:rPr>
      </w:pPr>
    </w:p>
    <w:p w14:paraId="07EA07FE" w14:textId="77777777" w:rsidR="00003BE5" w:rsidRPr="00AB00E9" w:rsidRDefault="00574A10" w:rsidP="00511277">
      <w:pPr>
        <w:pStyle w:val="ListParagraph"/>
        <w:spacing w:after="0" w:line="240" w:lineRule="auto"/>
        <w:contextualSpacing w:val="0"/>
        <w:jc w:val="both"/>
        <w:rPr>
          <w:lang w:val="en-GB"/>
        </w:rPr>
      </w:pPr>
      <w:r w:rsidRPr="00AB00E9">
        <w:rPr>
          <w:lang w:val="en-GB" w:bidi="en-US"/>
        </w:rPr>
        <w:t xml:space="preserve">Training will be provided for 12 trainees in four teams of three operators. These trainees will be selected by the MoI with the support of the international technical expert from the B&amp;S project. </w:t>
      </w:r>
    </w:p>
    <w:p w14:paraId="38415485" w14:textId="77777777" w:rsidR="00511277" w:rsidRPr="00AB00E9" w:rsidRDefault="00511277" w:rsidP="00511277">
      <w:pPr>
        <w:pStyle w:val="ListParagraph"/>
        <w:spacing w:after="0" w:line="240" w:lineRule="auto"/>
        <w:contextualSpacing w:val="0"/>
        <w:jc w:val="both"/>
        <w:rPr>
          <w:lang w:val="en-GB"/>
        </w:rPr>
      </w:pPr>
    </w:p>
    <w:p w14:paraId="3D544377" w14:textId="57AF7309" w:rsidR="00411B6F" w:rsidRPr="00AB00E9" w:rsidRDefault="00574A10" w:rsidP="00511277">
      <w:pPr>
        <w:pStyle w:val="ListParagraph"/>
        <w:spacing w:after="0" w:line="240" w:lineRule="auto"/>
        <w:contextualSpacing w:val="0"/>
        <w:jc w:val="both"/>
        <w:rPr>
          <w:lang w:val="en-GB"/>
        </w:rPr>
      </w:pPr>
      <w:r w:rsidRPr="00AB00E9">
        <w:rPr>
          <w:lang w:val="en-GB" w:bidi="en-US"/>
        </w:rPr>
        <w:t>The training aims for every trainee to reach Level 3 EOD in accordance with</w:t>
      </w:r>
      <w:r w:rsidR="00AB00E9">
        <w:rPr>
          <w:lang w:val="en-GB" w:bidi="en-US"/>
        </w:rPr>
        <w:t xml:space="preserve"> the</w:t>
      </w:r>
      <w:r w:rsidRPr="00AB00E9">
        <w:rPr>
          <w:lang w:val="en-GB" w:bidi="en-US"/>
        </w:rPr>
        <w:t xml:space="preserve"> I</w:t>
      </w:r>
      <w:r w:rsidR="00AB00E9">
        <w:rPr>
          <w:lang w:val="en-GB" w:bidi="en-US"/>
        </w:rPr>
        <w:t>MAS</w:t>
      </w:r>
      <w:r w:rsidRPr="00AB00E9">
        <w:rPr>
          <w:lang w:val="en-GB" w:bidi="en-US"/>
        </w:rPr>
        <w:t xml:space="preserve">. The training must help identify operators with the potential to take EOD Level 3+ training </w:t>
      </w:r>
      <w:proofErr w:type="gramStart"/>
      <w:r w:rsidRPr="00AB00E9">
        <w:rPr>
          <w:lang w:val="en-GB" w:bidi="en-US"/>
        </w:rPr>
        <w:t>at a later date</w:t>
      </w:r>
      <w:proofErr w:type="gramEnd"/>
      <w:r w:rsidRPr="00AB00E9">
        <w:rPr>
          <w:lang w:val="en-GB" w:bidi="en-US"/>
        </w:rPr>
        <w:t>.</w:t>
      </w:r>
    </w:p>
    <w:p w14:paraId="64ACFB34" w14:textId="77777777" w:rsidR="00511277" w:rsidRPr="00AB00E9" w:rsidRDefault="00511277" w:rsidP="00511277">
      <w:pPr>
        <w:pStyle w:val="ListParagraph"/>
        <w:spacing w:after="0" w:line="240" w:lineRule="auto"/>
        <w:contextualSpacing w:val="0"/>
        <w:jc w:val="both"/>
        <w:rPr>
          <w:lang w:val="en-GB"/>
        </w:rPr>
      </w:pPr>
    </w:p>
    <w:p w14:paraId="5B2DE4F6" w14:textId="77777777" w:rsidR="001347DE" w:rsidRPr="00AB00E9" w:rsidRDefault="001347DE" w:rsidP="00511277">
      <w:pPr>
        <w:pStyle w:val="ListParagraph"/>
        <w:spacing w:after="0" w:line="240" w:lineRule="auto"/>
        <w:contextualSpacing w:val="0"/>
        <w:jc w:val="both"/>
        <w:rPr>
          <w:lang w:val="en-GB"/>
        </w:rPr>
      </w:pPr>
      <w:r w:rsidRPr="00AB00E9">
        <w:rPr>
          <w:lang w:val="en-GB" w:bidi="en-US"/>
        </w:rPr>
        <w:t xml:space="preserve">Each trainee will need to acquire the skills necessary to operate within a mine-clearing team responsible for the deactivation, </w:t>
      </w:r>
      <w:proofErr w:type="gramStart"/>
      <w:r w:rsidRPr="00AB00E9">
        <w:rPr>
          <w:lang w:val="en-GB" w:bidi="en-US"/>
        </w:rPr>
        <w:t>removal</w:t>
      </w:r>
      <w:proofErr w:type="gramEnd"/>
      <w:r w:rsidRPr="00AB00E9">
        <w:rPr>
          <w:lang w:val="en-GB" w:bidi="en-US"/>
        </w:rPr>
        <w:t xml:space="preserve"> and destruction of explosive remnants of war and unexploded and abandoned munitions in particular.</w:t>
      </w:r>
    </w:p>
    <w:p w14:paraId="0AB5A0DD" w14:textId="77777777" w:rsidR="00511277" w:rsidRPr="00AB00E9" w:rsidRDefault="00511277" w:rsidP="00511277">
      <w:pPr>
        <w:pStyle w:val="ListParagraph"/>
        <w:spacing w:after="0" w:line="240" w:lineRule="auto"/>
        <w:contextualSpacing w:val="0"/>
        <w:jc w:val="both"/>
        <w:rPr>
          <w:lang w:val="en-GB"/>
        </w:rPr>
      </w:pPr>
    </w:p>
    <w:p w14:paraId="74E8FC8C" w14:textId="77777777" w:rsidR="00910867" w:rsidRPr="00AB00E9" w:rsidRDefault="00910867" w:rsidP="00511277">
      <w:pPr>
        <w:pStyle w:val="ListParagraph"/>
        <w:spacing w:after="0" w:line="240" w:lineRule="auto"/>
        <w:contextualSpacing w:val="0"/>
        <w:jc w:val="both"/>
        <w:rPr>
          <w:lang w:val="en-GB"/>
        </w:rPr>
      </w:pPr>
      <w:r w:rsidRPr="00AB00E9">
        <w:rPr>
          <w:lang w:val="en-GB" w:bidi="en-US"/>
        </w:rPr>
        <w:t>Training should be provided in Arabic or, failing that, in English or French with Arabic interpretation.</w:t>
      </w:r>
    </w:p>
    <w:p w14:paraId="292D84E4" w14:textId="77777777" w:rsidR="00511277" w:rsidRPr="00AB00E9" w:rsidRDefault="00511277" w:rsidP="00511277">
      <w:pPr>
        <w:pStyle w:val="ListParagraph"/>
        <w:spacing w:after="0" w:line="240" w:lineRule="auto"/>
        <w:contextualSpacing w:val="0"/>
        <w:jc w:val="both"/>
        <w:rPr>
          <w:lang w:val="en-GB"/>
        </w:rPr>
      </w:pPr>
    </w:p>
    <w:p w14:paraId="524FE662" w14:textId="77777777" w:rsidR="00574A10" w:rsidRPr="00AB00E9" w:rsidRDefault="001347DE" w:rsidP="00511277">
      <w:pPr>
        <w:pStyle w:val="ListParagraph"/>
        <w:spacing w:after="0" w:line="240" w:lineRule="auto"/>
        <w:contextualSpacing w:val="0"/>
        <w:jc w:val="both"/>
        <w:rPr>
          <w:lang w:val="en-GB"/>
        </w:rPr>
      </w:pPr>
      <w:r w:rsidRPr="00AB00E9">
        <w:rPr>
          <w:lang w:val="en-GB" w:bidi="en-US"/>
        </w:rPr>
        <w:t>Training will be provided in Libya or Tunisia depending on the security situation and the possibility of flying to the area. The training site should be adapted to the training content and be easily accessible to trainees.</w:t>
      </w:r>
    </w:p>
    <w:p w14:paraId="5E462959" w14:textId="77777777" w:rsidR="00511277" w:rsidRPr="00AB00E9" w:rsidRDefault="00511277" w:rsidP="00511277">
      <w:pPr>
        <w:pStyle w:val="ListParagraph"/>
        <w:spacing w:after="0" w:line="240" w:lineRule="auto"/>
        <w:contextualSpacing w:val="0"/>
        <w:jc w:val="both"/>
        <w:rPr>
          <w:lang w:val="en-GB"/>
        </w:rPr>
      </w:pPr>
    </w:p>
    <w:p w14:paraId="44AD1CD0" w14:textId="77777777" w:rsidR="00511277" w:rsidRPr="00AB00E9" w:rsidRDefault="00511277" w:rsidP="00511277">
      <w:pPr>
        <w:pStyle w:val="ListParagraph"/>
        <w:spacing w:after="0" w:line="240" w:lineRule="auto"/>
        <w:contextualSpacing w:val="0"/>
        <w:jc w:val="both"/>
        <w:rPr>
          <w:lang w:val="en-GB"/>
        </w:rPr>
      </w:pPr>
      <w:r w:rsidRPr="00AB00E9">
        <w:rPr>
          <w:lang w:val="en-GB" w:bidi="en-US"/>
        </w:rPr>
        <w:t>Training will require the use of inert munitions (realistic mine and UXO replicas found on the ground) and fake destructive explosives. These resources will need to be temporarily imported into the training location.</w:t>
      </w:r>
    </w:p>
    <w:p w14:paraId="40373D77" w14:textId="77777777" w:rsidR="00511277" w:rsidRPr="00AB00E9" w:rsidRDefault="00511277" w:rsidP="00511277">
      <w:pPr>
        <w:pStyle w:val="ListParagraph"/>
        <w:spacing w:after="0" w:line="240" w:lineRule="auto"/>
        <w:contextualSpacing w:val="0"/>
        <w:jc w:val="both"/>
        <w:rPr>
          <w:lang w:val="en-GB"/>
        </w:rPr>
      </w:pPr>
    </w:p>
    <w:p w14:paraId="223DD945" w14:textId="77777777" w:rsidR="00574A10" w:rsidRPr="00AB00E9" w:rsidRDefault="001347DE" w:rsidP="00511277">
      <w:pPr>
        <w:pStyle w:val="ListParagraph"/>
        <w:spacing w:after="0" w:line="240" w:lineRule="auto"/>
        <w:contextualSpacing w:val="0"/>
        <w:jc w:val="both"/>
        <w:rPr>
          <w:lang w:val="en-GB"/>
        </w:rPr>
      </w:pPr>
      <w:r w:rsidRPr="00AB00E9">
        <w:rPr>
          <w:lang w:val="en-GB" w:bidi="en-US"/>
        </w:rPr>
        <w:t xml:space="preserve">Organization of transport, accommodation and food for trainees is the sole responsibility of the provider. The proposed budget should include trainee transport, accommodation and food costs, detailing </w:t>
      </w:r>
      <w:proofErr w:type="gramStart"/>
      <w:r w:rsidRPr="00AB00E9">
        <w:rPr>
          <w:lang w:val="en-GB" w:bidi="en-US"/>
        </w:rPr>
        <w:t>locations</w:t>
      </w:r>
      <w:proofErr w:type="gramEnd"/>
      <w:r w:rsidRPr="00AB00E9">
        <w:rPr>
          <w:lang w:val="en-GB" w:bidi="en-US"/>
        </w:rPr>
        <w:t xml:space="preserve"> and amounts. The provider should seek to accommodate trainees on the training site.</w:t>
      </w:r>
    </w:p>
    <w:p w14:paraId="39C4FA24" w14:textId="77777777" w:rsidR="00511277" w:rsidRPr="00AB00E9" w:rsidRDefault="00511277" w:rsidP="00511277">
      <w:pPr>
        <w:pStyle w:val="ListParagraph"/>
        <w:spacing w:after="0" w:line="240" w:lineRule="auto"/>
        <w:contextualSpacing w:val="0"/>
        <w:jc w:val="both"/>
        <w:rPr>
          <w:lang w:val="en-GB"/>
        </w:rPr>
      </w:pPr>
    </w:p>
    <w:p w14:paraId="54BD1B42" w14:textId="77777777" w:rsidR="00574A10" w:rsidRPr="00AB00E9" w:rsidRDefault="00910867" w:rsidP="00511277">
      <w:pPr>
        <w:pStyle w:val="ListParagraph"/>
        <w:spacing w:after="0" w:line="240" w:lineRule="auto"/>
        <w:contextualSpacing w:val="0"/>
        <w:jc w:val="both"/>
        <w:rPr>
          <w:lang w:val="en-GB"/>
        </w:rPr>
      </w:pPr>
      <w:r w:rsidRPr="00AB00E9">
        <w:rPr>
          <w:lang w:val="en-GB" w:bidi="en-US"/>
        </w:rPr>
        <w:t>The provider should specify both the training programme and all the information needed to assess its relevance.</w:t>
      </w:r>
    </w:p>
    <w:p w14:paraId="75CB8731" w14:textId="77777777" w:rsidR="00511277" w:rsidRPr="00AB00E9" w:rsidRDefault="00511277" w:rsidP="00511277">
      <w:pPr>
        <w:pStyle w:val="ListParagraph"/>
        <w:spacing w:after="0" w:line="240" w:lineRule="auto"/>
        <w:contextualSpacing w:val="0"/>
        <w:jc w:val="both"/>
        <w:rPr>
          <w:lang w:val="en-GB"/>
        </w:rPr>
      </w:pPr>
    </w:p>
    <w:p w14:paraId="1C0E694D" w14:textId="77777777" w:rsidR="00574A10" w:rsidRPr="00AB00E9" w:rsidRDefault="00574A10" w:rsidP="00511277">
      <w:pPr>
        <w:pStyle w:val="ListParagraph"/>
        <w:spacing w:after="0" w:line="240" w:lineRule="auto"/>
        <w:contextualSpacing w:val="0"/>
        <w:jc w:val="both"/>
        <w:rPr>
          <w:lang w:val="en-GB"/>
        </w:rPr>
      </w:pPr>
      <w:r w:rsidRPr="00AB00E9">
        <w:rPr>
          <w:lang w:val="en-GB" w:bidi="en-US"/>
        </w:rPr>
        <w:t>Training should include a skills assessment measuring the level of competence acquired by each trainee.</w:t>
      </w:r>
    </w:p>
    <w:sectPr w:rsidR="00574A10" w:rsidRPr="00AB00E9" w:rsidSect="008D543D">
      <w:footerReference w:type="default" r:id="rId24"/>
      <w:pgSz w:w="11906" w:h="16838"/>
      <w:pgMar w:top="1418" w:right="1418" w:bottom="993"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rategic Agenda" w:date="2020-11-17T11:37:00Z" w:initials="SA">
    <w:p w14:paraId="6100F11B" w14:textId="1D27B986" w:rsidR="00E705C8" w:rsidRDefault="00E705C8">
      <w:pPr>
        <w:pStyle w:val="CommentText"/>
      </w:pPr>
      <w:r>
        <w:rPr>
          <w:rStyle w:val="CommentReference"/>
        </w:rPr>
        <w:annotationRef/>
      </w:r>
      <w:r>
        <w:t>Note to client: This sentence does not apply to this translated text. We suggest removing it.</w:t>
      </w:r>
    </w:p>
  </w:comment>
  <w:comment w:id="1" w:author="Strategic Agenda" w:date="2020-11-17T11:37:00Z" w:initials="SA">
    <w:p w14:paraId="090CEA87" w14:textId="1325D1EE" w:rsidR="00843A7F" w:rsidRDefault="00843A7F">
      <w:pPr>
        <w:pStyle w:val="CommentText"/>
      </w:pPr>
      <w:r>
        <w:rPr>
          <w:rStyle w:val="CommentReference"/>
        </w:rPr>
        <w:annotationRef/>
      </w:r>
      <w:r>
        <w:t>Note to client:'1 casque avec visière' (1 helmet with visor) is repeated in the first and second bullets – please check whether this is correct or whether one instance of "1 helmet with visor" should be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00F11B" w15:done="0"/>
  <w15:commentEx w15:paraId="090CEA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5E3460" w16cex:dateUtc="2020-11-17T11:37:00Z"/>
  <w16cex:commentExtensible w16cex:durableId="235E3476" w16cex:dateUtc="2020-11-17T1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00F11B" w16cid:durableId="235E3460"/>
  <w16cid:commentId w16cid:paraId="090CEA87" w16cid:durableId="235E34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11F12" w14:textId="77777777" w:rsidR="003E79F3" w:rsidRDefault="003E79F3">
      <w:pPr>
        <w:spacing w:after="0" w:line="240" w:lineRule="auto"/>
      </w:pPr>
      <w:r>
        <w:separator/>
      </w:r>
    </w:p>
  </w:endnote>
  <w:endnote w:type="continuationSeparator" w:id="0">
    <w:p w14:paraId="3538C2AD" w14:textId="77777777" w:rsidR="003E79F3" w:rsidRDefault="003E7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480864"/>
      <w:docPartObj>
        <w:docPartGallery w:val="Page Numbers (Bottom of Page)"/>
        <w:docPartUnique/>
      </w:docPartObj>
    </w:sdtPr>
    <w:sdtEndPr/>
    <w:sdtContent>
      <w:p w14:paraId="24DC1164" w14:textId="77777777" w:rsidR="00F03151" w:rsidRDefault="00F03151">
        <w:pPr>
          <w:pStyle w:val="Footer"/>
          <w:jc w:val="right"/>
        </w:pPr>
        <w:r>
          <w:rPr>
            <w:lang w:bidi="en-US"/>
          </w:rPr>
          <w:fldChar w:fldCharType="begin"/>
        </w:r>
        <w:r>
          <w:rPr>
            <w:lang w:bidi="en-US"/>
          </w:rPr>
          <w:instrText>PAGE   \* MERGEFORMAT</w:instrText>
        </w:r>
        <w:r>
          <w:rPr>
            <w:lang w:bidi="en-US"/>
          </w:rPr>
          <w:fldChar w:fldCharType="separate"/>
        </w:r>
        <w:r w:rsidR="006B3E3E">
          <w:rPr>
            <w:noProof/>
            <w:lang w:bidi="en-US"/>
          </w:rPr>
          <w:t>3</w:t>
        </w:r>
        <w:r>
          <w:rPr>
            <w:lang w:bidi="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DFF52" w14:textId="77777777" w:rsidR="003E79F3" w:rsidRDefault="003E79F3">
      <w:pPr>
        <w:spacing w:after="0" w:line="240" w:lineRule="auto"/>
      </w:pPr>
      <w:r>
        <w:separator/>
      </w:r>
    </w:p>
  </w:footnote>
  <w:footnote w:type="continuationSeparator" w:id="0">
    <w:p w14:paraId="300863C8" w14:textId="77777777" w:rsidR="003E79F3" w:rsidRDefault="003E79F3">
      <w:pPr>
        <w:spacing w:after="0" w:line="240" w:lineRule="auto"/>
      </w:pPr>
      <w:r>
        <w:continuationSeparator/>
      </w:r>
    </w:p>
  </w:footnote>
  <w:footnote w:id="1">
    <w:p w14:paraId="6C328E87" w14:textId="77777777" w:rsidR="0025390D" w:rsidRDefault="0025390D">
      <w:pPr>
        <w:pStyle w:val="FootnoteText"/>
      </w:pPr>
      <w:r>
        <w:rPr>
          <w:rStyle w:val="FootnoteReference"/>
          <w:lang w:bidi="en-US"/>
        </w:rPr>
        <w:footnoteRef/>
      </w:r>
      <w:r>
        <w:rPr>
          <w:lang w:bidi="en-US"/>
        </w:rPr>
        <w:t xml:space="preserve"> LibMAC is an entity that was established in 2011 under the Ministry of Defence. It does not exercise any authority over public mine-clearing agencies under the Ministry of Defence or the MoI.</w:t>
      </w:r>
    </w:p>
  </w:footnote>
  <w:footnote w:id="2">
    <w:p w14:paraId="1B8C6591" w14:textId="77777777" w:rsidR="00607DEF" w:rsidRDefault="00607DEF" w:rsidP="00607DEF">
      <w:pPr>
        <w:pStyle w:val="FootnoteText"/>
      </w:pPr>
      <w:r>
        <w:rPr>
          <w:rStyle w:val="FootnoteReference"/>
          <w:lang w:bidi="en-US"/>
        </w:rPr>
        <w:footnoteRef/>
      </w:r>
      <w:r>
        <w:rPr>
          <w:lang w:bidi="en-US"/>
        </w:rPr>
        <w:t xml:space="preserve"> Pickups acquired through the Delegation of the European Union (DEU)/Instrument contributing to Stability and Peace (IcSP) projects. </w:t>
      </w:r>
    </w:p>
  </w:footnote>
  <w:footnote w:id="3">
    <w:p w14:paraId="7421328E" w14:textId="5DC4BAD8" w:rsidR="00ED2AA9" w:rsidRDefault="00ED2AA9" w:rsidP="00ED2AA9">
      <w:pPr>
        <w:pStyle w:val="FootnoteText"/>
      </w:pPr>
      <w:r>
        <w:rPr>
          <w:rStyle w:val="FootnoteReference"/>
          <w:lang w:bidi="en-US"/>
        </w:rPr>
        <w:footnoteRef/>
      </w:r>
      <w:r>
        <w:rPr>
          <w:lang w:bidi="en-US"/>
        </w:rPr>
        <w:t xml:space="preserve"> </w:t>
      </w:r>
      <w:hyperlink r:id="rId1" w:history="1">
        <w:r w:rsidRPr="0077005D">
          <w:rPr>
            <w:rStyle w:val="Hyperlink"/>
            <w:lang w:bidi="en-US"/>
          </w:rPr>
          <w:t>www.mineactionstandards.org</w:t>
        </w:r>
      </w:hyperlink>
      <w:r>
        <w:rPr>
          <w:lang w:bidi="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64CD"/>
    <w:multiLevelType w:val="hybridMultilevel"/>
    <w:tmpl w:val="5060EA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B53A40"/>
    <w:multiLevelType w:val="hybridMultilevel"/>
    <w:tmpl w:val="F32A4FAE"/>
    <w:lvl w:ilvl="0" w:tplc="A95830AA">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3981BF3"/>
    <w:multiLevelType w:val="multilevel"/>
    <w:tmpl w:val="DF9E3C0A"/>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05193AFA"/>
    <w:multiLevelType w:val="hybridMultilevel"/>
    <w:tmpl w:val="4F20E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DF0D91"/>
    <w:multiLevelType w:val="multilevel"/>
    <w:tmpl w:val="55FC3A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21543ED"/>
    <w:multiLevelType w:val="hybridMultilevel"/>
    <w:tmpl w:val="3D10E28E"/>
    <w:lvl w:ilvl="0" w:tplc="A95830AA">
      <w:start w:val="1"/>
      <w:numFmt w:val="bullet"/>
      <w:lvlText w:val="-"/>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2BE78DA"/>
    <w:multiLevelType w:val="hybridMultilevel"/>
    <w:tmpl w:val="767282DE"/>
    <w:lvl w:ilvl="0" w:tplc="B092845E">
      <w:start w:val="70"/>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6EE3347"/>
    <w:multiLevelType w:val="hybridMultilevel"/>
    <w:tmpl w:val="E774D04E"/>
    <w:lvl w:ilvl="0" w:tplc="A95830AA">
      <w:start w:val="1"/>
      <w:numFmt w:val="bullet"/>
      <w:lvlText w:val="-"/>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2FEC292A"/>
    <w:multiLevelType w:val="hybridMultilevel"/>
    <w:tmpl w:val="D9F8793C"/>
    <w:lvl w:ilvl="0" w:tplc="A95830AA">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34AB50CD"/>
    <w:multiLevelType w:val="hybridMultilevel"/>
    <w:tmpl w:val="72EC4DCA"/>
    <w:lvl w:ilvl="0" w:tplc="A95830AA">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5D330D7"/>
    <w:multiLevelType w:val="hybridMultilevel"/>
    <w:tmpl w:val="C49C3D32"/>
    <w:lvl w:ilvl="0" w:tplc="10DE72FE">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1275D1"/>
    <w:multiLevelType w:val="hybridMultilevel"/>
    <w:tmpl w:val="2E6E92EC"/>
    <w:lvl w:ilvl="0" w:tplc="A95830AA">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384A2C18"/>
    <w:multiLevelType w:val="hybridMultilevel"/>
    <w:tmpl w:val="7B9ED7B4"/>
    <w:lvl w:ilvl="0" w:tplc="A95830AA">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A494708"/>
    <w:multiLevelType w:val="hybridMultilevel"/>
    <w:tmpl w:val="54C450D6"/>
    <w:lvl w:ilvl="0" w:tplc="A9F81CB4">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2D4F80"/>
    <w:multiLevelType w:val="hybridMultilevel"/>
    <w:tmpl w:val="87EAC12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2BB526C"/>
    <w:multiLevelType w:val="hybridMultilevel"/>
    <w:tmpl w:val="A466865C"/>
    <w:lvl w:ilvl="0" w:tplc="A95830AA">
      <w:start w:val="1"/>
      <w:numFmt w:val="bullet"/>
      <w:lvlText w:val="-"/>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57E65062"/>
    <w:multiLevelType w:val="hybridMultilevel"/>
    <w:tmpl w:val="0C9C0E96"/>
    <w:lvl w:ilvl="0" w:tplc="A95830AA">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586553FD"/>
    <w:multiLevelType w:val="hybridMultilevel"/>
    <w:tmpl w:val="A3B4C22E"/>
    <w:lvl w:ilvl="0" w:tplc="040C0009">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0D5DC8"/>
    <w:multiLevelType w:val="hybridMultilevel"/>
    <w:tmpl w:val="2D5EF1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D233BA"/>
    <w:multiLevelType w:val="hybridMultilevel"/>
    <w:tmpl w:val="6C242918"/>
    <w:lvl w:ilvl="0" w:tplc="A95830AA">
      <w:start w:val="1"/>
      <w:numFmt w:val="bullet"/>
      <w:lvlText w:val="-"/>
      <w:lvlJc w:val="left"/>
      <w:pPr>
        <w:ind w:left="1485" w:hanging="360"/>
      </w:pPr>
      <w:rPr>
        <w:rFonts w:ascii="Courier New" w:hAnsi="Courier New"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0" w15:restartNumberingAfterBreak="0">
    <w:nsid w:val="73611C6E"/>
    <w:multiLevelType w:val="hybridMultilevel"/>
    <w:tmpl w:val="C700034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EC35B9F"/>
    <w:multiLevelType w:val="hybridMultilevel"/>
    <w:tmpl w:val="F4C4B1A2"/>
    <w:lvl w:ilvl="0" w:tplc="A95830AA">
      <w:start w:val="1"/>
      <w:numFmt w:val="bullet"/>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815952129">
    <w:abstractNumId w:val="0"/>
  </w:num>
  <w:num w:numId="2" w16cid:durableId="1289166075">
    <w:abstractNumId w:val="17"/>
  </w:num>
  <w:num w:numId="3" w16cid:durableId="1506089734">
    <w:abstractNumId w:val="10"/>
  </w:num>
  <w:num w:numId="4" w16cid:durableId="810949795">
    <w:abstractNumId w:val="13"/>
  </w:num>
  <w:num w:numId="5" w16cid:durableId="773521887">
    <w:abstractNumId w:val="6"/>
  </w:num>
  <w:num w:numId="6" w16cid:durableId="937299363">
    <w:abstractNumId w:val="18"/>
  </w:num>
  <w:num w:numId="7" w16cid:durableId="559485648">
    <w:abstractNumId w:val="4"/>
  </w:num>
  <w:num w:numId="8" w16cid:durableId="1739471011">
    <w:abstractNumId w:val="20"/>
  </w:num>
  <w:num w:numId="9" w16cid:durableId="353969824">
    <w:abstractNumId w:val="3"/>
  </w:num>
  <w:num w:numId="10" w16cid:durableId="347370949">
    <w:abstractNumId w:val="8"/>
  </w:num>
  <w:num w:numId="11" w16cid:durableId="1382706678">
    <w:abstractNumId w:val="16"/>
  </w:num>
  <w:num w:numId="12" w16cid:durableId="389814524">
    <w:abstractNumId w:val="21"/>
  </w:num>
  <w:num w:numId="13" w16cid:durableId="527640440">
    <w:abstractNumId w:val="12"/>
  </w:num>
  <w:num w:numId="14" w16cid:durableId="1123156857">
    <w:abstractNumId w:val="11"/>
  </w:num>
  <w:num w:numId="15" w16cid:durableId="626931711">
    <w:abstractNumId w:val="1"/>
  </w:num>
  <w:num w:numId="16" w16cid:durableId="121192561">
    <w:abstractNumId w:val="9"/>
  </w:num>
  <w:num w:numId="17" w16cid:durableId="1197232663">
    <w:abstractNumId w:val="19"/>
  </w:num>
  <w:num w:numId="18" w16cid:durableId="2119837344">
    <w:abstractNumId w:val="15"/>
  </w:num>
  <w:num w:numId="19" w16cid:durableId="747532089">
    <w:abstractNumId w:val="7"/>
  </w:num>
  <w:num w:numId="20" w16cid:durableId="460271843">
    <w:abstractNumId w:val="5"/>
  </w:num>
  <w:num w:numId="21" w16cid:durableId="1095126026">
    <w:abstractNumId w:val="14"/>
  </w:num>
  <w:num w:numId="22" w16cid:durableId="203588535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rategic Agenda">
    <w15:presenceInfo w15:providerId="None" w15:userId="Strategic Age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0A"/>
    <w:rsid w:val="00003BE5"/>
    <w:rsid w:val="00012E3A"/>
    <w:rsid w:val="00022536"/>
    <w:rsid w:val="00025F80"/>
    <w:rsid w:val="00071E89"/>
    <w:rsid w:val="00077052"/>
    <w:rsid w:val="00091633"/>
    <w:rsid w:val="001123BB"/>
    <w:rsid w:val="0012541F"/>
    <w:rsid w:val="001347DE"/>
    <w:rsid w:val="00162DFA"/>
    <w:rsid w:val="00187FDE"/>
    <w:rsid w:val="001C25BD"/>
    <w:rsid w:val="001D1219"/>
    <w:rsid w:val="001E00B0"/>
    <w:rsid w:val="001E411C"/>
    <w:rsid w:val="001E60CF"/>
    <w:rsid w:val="0025390D"/>
    <w:rsid w:val="00294BE9"/>
    <w:rsid w:val="002E4038"/>
    <w:rsid w:val="002E531B"/>
    <w:rsid w:val="00320D1A"/>
    <w:rsid w:val="00335871"/>
    <w:rsid w:val="00340156"/>
    <w:rsid w:val="00392BE7"/>
    <w:rsid w:val="003E534D"/>
    <w:rsid w:val="003E79F3"/>
    <w:rsid w:val="00401617"/>
    <w:rsid w:val="00411B6F"/>
    <w:rsid w:val="004140A4"/>
    <w:rsid w:val="004248A2"/>
    <w:rsid w:val="00424C66"/>
    <w:rsid w:val="00433520"/>
    <w:rsid w:val="00433A51"/>
    <w:rsid w:val="00453F57"/>
    <w:rsid w:val="004604DA"/>
    <w:rsid w:val="0048377F"/>
    <w:rsid w:val="0048713B"/>
    <w:rsid w:val="004F6485"/>
    <w:rsid w:val="00511277"/>
    <w:rsid w:val="0052077D"/>
    <w:rsid w:val="00522F69"/>
    <w:rsid w:val="00523831"/>
    <w:rsid w:val="00574A10"/>
    <w:rsid w:val="00607DEF"/>
    <w:rsid w:val="0064491A"/>
    <w:rsid w:val="006461EE"/>
    <w:rsid w:val="006463E3"/>
    <w:rsid w:val="00651431"/>
    <w:rsid w:val="00691882"/>
    <w:rsid w:val="00692AEC"/>
    <w:rsid w:val="00693120"/>
    <w:rsid w:val="00697474"/>
    <w:rsid w:val="006B3E3E"/>
    <w:rsid w:val="007063E3"/>
    <w:rsid w:val="00720453"/>
    <w:rsid w:val="00721CAB"/>
    <w:rsid w:val="00752BBC"/>
    <w:rsid w:val="00767BDD"/>
    <w:rsid w:val="0077005D"/>
    <w:rsid w:val="00772734"/>
    <w:rsid w:val="00784464"/>
    <w:rsid w:val="007D38B6"/>
    <w:rsid w:val="007D4694"/>
    <w:rsid w:val="007E09C8"/>
    <w:rsid w:val="007E48FB"/>
    <w:rsid w:val="007F3808"/>
    <w:rsid w:val="00800BCB"/>
    <w:rsid w:val="008258DD"/>
    <w:rsid w:val="008271B2"/>
    <w:rsid w:val="00843A7F"/>
    <w:rsid w:val="00850645"/>
    <w:rsid w:val="00852D62"/>
    <w:rsid w:val="00864010"/>
    <w:rsid w:val="00877424"/>
    <w:rsid w:val="008778C0"/>
    <w:rsid w:val="008867A5"/>
    <w:rsid w:val="008D0DB8"/>
    <w:rsid w:val="008D36C2"/>
    <w:rsid w:val="008D543D"/>
    <w:rsid w:val="008D78E6"/>
    <w:rsid w:val="009105EE"/>
    <w:rsid w:val="00910867"/>
    <w:rsid w:val="00927DA7"/>
    <w:rsid w:val="00936FF2"/>
    <w:rsid w:val="009472BB"/>
    <w:rsid w:val="00973799"/>
    <w:rsid w:val="009952C6"/>
    <w:rsid w:val="009A0B72"/>
    <w:rsid w:val="009D181D"/>
    <w:rsid w:val="00A00AFF"/>
    <w:rsid w:val="00A0767D"/>
    <w:rsid w:val="00A27292"/>
    <w:rsid w:val="00A277DF"/>
    <w:rsid w:val="00A72614"/>
    <w:rsid w:val="00A81614"/>
    <w:rsid w:val="00A83428"/>
    <w:rsid w:val="00AB00E9"/>
    <w:rsid w:val="00AC2496"/>
    <w:rsid w:val="00AF5662"/>
    <w:rsid w:val="00B0584D"/>
    <w:rsid w:val="00B62FEA"/>
    <w:rsid w:val="00B64BCE"/>
    <w:rsid w:val="00B81A77"/>
    <w:rsid w:val="00BA025B"/>
    <w:rsid w:val="00BA2010"/>
    <w:rsid w:val="00BB5CB7"/>
    <w:rsid w:val="00BD5D7C"/>
    <w:rsid w:val="00BE5E18"/>
    <w:rsid w:val="00BF25EE"/>
    <w:rsid w:val="00C21D27"/>
    <w:rsid w:val="00C236D6"/>
    <w:rsid w:val="00C27B97"/>
    <w:rsid w:val="00C540E9"/>
    <w:rsid w:val="00C62514"/>
    <w:rsid w:val="00C919D9"/>
    <w:rsid w:val="00CA6BAD"/>
    <w:rsid w:val="00CB1127"/>
    <w:rsid w:val="00CD0A24"/>
    <w:rsid w:val="00CF642E"/>
    <w:rsid w:val="00D01D8A"/>
    <w:rsid w:val="00D03489"/>
    <w:rsid w:val="00D11000"/>
    <w:rsid w:val="00D202B5"/>
    <w:rsid w:val="00D53C0F"/>
    <w:rsid w:val="00D701E9"/>
    <w:rsid w:val="00E04E54"/>
    <w:rsid w:val="00E45BB2"/>
    <w:rsid w:val="00E705C8"/>
    <w:rsid w:val="00E8328E"/>
    <w:rsid w:val="00E91D00"/>
    <w:rsid w:val="00EC1D4E"/>
    <w:rsid w:val="00ED2AA9"/>
    <w:rsid w:val="00EE0709"/>
    <w:rsid w:val="00EF7675"/>
    <w:rsid w:val="00EF7BCD"/>
    <w:rsid w:val="00F03151"/>
    <w:rsid w:val="00F37987"/>
    <w:rsid w:val="00F504A2"/>
    <w:rsid w:val="00F56D61"/>
    <w:rsid w:val="00F60C2B"/>
    <w:rsid w:val="00F7300A"/>
    <w:rsid w:val="00F8367F"/>
    <w:rsid w:val="00F8683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47BD01"/>
  <w15:docId w15:val="{2271D222-1E28-4F7C-91C8-254FF6258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74A10"/>
    <w:pPr>
      <w:widowControl w:val="0"/>
      <w:autoSpaceDE w:val="0"/>
      <w:autoSpaceDN w:val="0"/>
      <w:spacing w:after="0" w:line="240" w:lineRule="auto"/>
      <w:ind w:left="116"/>
      <w:outlineLvl w:val="0"/>
    </w:pPr>
    <w:rPr>
      <w:rFonts w:ascii="Times New Roman" w:eastAsia="Times New Roman" w:hAnsi="Times New Roman" w:cs="Times New Roman"/>
      <w:b/>
      <w:bCs/>
      <w:sz w:val="24"/>
      <w:szCs w:val="24"/>
      <w:lang w:eastAsia="fr-FR" w:bidi="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BB2"/>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5BB2"/>
  </w:style>
  <w:style w:type="table" w:customStyle="1" w:styleId="Grilledutableau1">
    <w:name w:val="Grille du tableau1"/>
    <w:basedOn w:val="TableNormal"/>
    <w:next w:val="TableGrid"/>
    <w:uiPriority w:val="59"/>
    <w:rsid w:val="00E45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5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5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BB2"/>
    <w:rPr>
      <w:rFonts w:ascii="Tahoma" w:hAnsi="Tahoma" w:cs="Tahoma"/>
      <w:sz w:val="16"/>
      <w:szCs w:val="16"/>
    </w:rPr>
  </w:style>
  <w:style w:type="paragraph" w:styleId="ListParagraph">
    <w:name w:val="List Paragraph"/>
    <w:basedOn w:val="Normal"/>
    <w:uiPriority w:val="34"/>
    <w:qFormat/>
    <w:rsid w:val="00392BE7"/>
    <w:pPr>
      <w:ind w:left="720"/>
      <w:contextualSpacing/>
    </w:pPr>
  </w:style>
  <w:style w:type="character" w:styleId="Hyperlink">
    <w:name w:val="Hyperlink"/>
    <w:basedOn w:val="DefaultParagraphFont"/>
    <w:uiPriority w:val="99"/>
    <w:unhideWhenUsed/>
    <w:rsid w:val="00523831"/>
    <w:rPr>
      <w:color w:val="0000FF"/>
      <w:u w:val="single"/>
    </w:rPr>
  </w:style>
  <w:style w:type="paragraph" w:styleId="Footer">
    <w:name w:val="footer"/>
    <w:basedOn w:val="Normal"/>
    <w:link w:val="FooterChar"/>
    <w:uiPriority w:val="99"/>
    <w:unhideWhenUsed/>
    <w:rsid w:val="00F031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3151"/>
  </w:style>
  <w:style w:type="paragraph" w:styleId="FootnoteText">
    <w:name w:val="footnote text"/>
    <w:basedOn w:val="Normal"/>
    <w:link w:val="FootnoteTextChar"/>
    <w:uiPriority w:val="99"/>
    <w:semiHidden/>
    <w:unhideWhenUsed/>
    <w:rsid w:val="002539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90D"/>
    <w:rPr>
      <w:sz w:val="20"/>
      <w:szCs w:val="20"/>
    </w:rPr>
  </w:style>
  <w:style w:type="character" w:styleId="FootnoteReference">
    <w:name w:val="footnote reference"/>
    <w:basedOn w:val="DefaultParagraphFont"/>
    <w:uiPriority w:val="99"/>
    <w:semiHidden/>
    <w:unhideWhenUsed/>
    <w:rsid w:val="0025390D"/>
    <w:rPr>
      <w:vertAlign w:val="superscript"/>
    </w:rPr>
  </w:style>
  <w:style w:type="character" w:customStyle="1" w:styleId="UnresolvedMention1">
    <w:name w:val="Unresolved Mention1"/>
    <w:basedOn w:val="DefaultParagraphFont"/>
    <w:uiPriority w:val="99"/>
    <w:semiHidden/>
    <w:unhideWhenUsed/>
    <w:rsid w:val="0077005D"/>
    <w:rPr>
      <w:color w:val="605E5C"/>
      <w:shd w:val="clear" w:color="auto" w:fill="E1DFDD"/>
    </w:rPr>
  </w:style>
  <w:style w:type="character" w:customStyle="1" w:styleId="Heading1Char">
    <w:name w:val="Heading 1 Char"/>
    <w:basedOn w:val="DefaultParagraphFont"/>
    <w:link w:val="Heading1"/>
    <w:uiPriority w:val="9"/>
    <w:rsid w:val="00574A10"/>
    <w:rPr>
      <w:rFonts w:ascii="Times New Roman" w:eastAsia="Times New Roman" w:hAnsi="Times New Roman" w:cs="Times New Roman"/>
      <w:b/>
      <w:bCs/>
      <w:sz w:val="24"/>
      <w:szCs w:val="24"/>
      <w:lang w:eastAsia="fr-FR" w:bidi="fr-FR"/>
    </w:rPr>
  </w:style>
  <w:style w:type="paragraph" w:styleId="BodyText">
    <w:name w:val="Body Text"/>
    <w:basedOn w:val="Normal"/>
    <w:link w:val="BodyTextChar"/>
    <w:uiPriority w:val="1"/>
    <w:semiHidden/>
    <w:unhideWhenUsed/>
    <w:qFormat/>
    <w:rsid w:val="00574A10"/>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BodyTextChar">
    <w:name w:val="Body Text Char"/>
    <w:basedOn w:val="DefaultParagraphFont"/>
    <w:link w:val="BodyText"/>
    <w:uiPriority w:val="1"/>
    <w:semiHidden/>
    <w:rsid w:val="00574A10"/>
    <w:rPr>
      <w:rFonts w:ascii="Times New Roman" w:eastAsia="Times New Roman" w:hAnsi="Times New Roman" w:cs="Times New Roman"/>
      <w:sz w:val="24"/>
      <w:szCs w:val="24"/>
      <w:lang w:eastAsia="fr-FR" w:bidi="fr-FR"/>
    </w:rPr>
  </w:style>
  <w:style w:type="character" w:styleId="CommentReference">
    <w:name w:val="annotation reference"/>
    <w:basedOn w:val="DefaultParagraphFont"/>
    <w:uiPriority w:val="99"/>
    <w:semiHidden/>
    <w:unhideWhenUsed/>
    <w:rsid w:val="00E705C8"/>
    <w:rPr>
      <w:sz w:val="16"/>
      <w:szCs w:val="16"/>
    </w:rPr>
  </w:style>
  <w:style w:type="paragraph" w:styleId="CommentText">
    <w:name w:val="annotation text"/>
    <w:basedOn w:val="Normal"/>
    <w:link w:val="CommentTextChar"/>
    <w:uiPriority w:val="99"/>
    <w:semiHidden/>
    <w:unhideWhenUsed/>
    <w:rsid w:val="00E705C8"/>
    <w:pPr>
      <w:spacing w:line="240" w:lineRule="auto"/>
    </w:pPr>
    <w:rPr>
      <w:sz w:val="20"/>
      <w:szCs w:val="20"/>
    </w:rPr>
  </w:style>
  <w:style w:type="character" w:customStyle="1" w:styleId="CommentTextChar">
    <w:name w:val="Comment Text Char"/>
    <w:basedOn w:val="DefaultParagraphFont"/>
    <w:link w:val="CommentText"/>
    <w:uiPriority w:val="99"/>
    <w:semiHidden/>
    <w:rsid w:val="00E705C8"/>
    <w:rPr>
      <w:sz w:val="20"/>
      <w:szCs w:val="20"/>
    </w:rPr>
  </w:style>
  <w:style w:type="paragraph" w:styleId="CommentSubject">
    <w:name w:val="annotation subject"/>
    <w:basedOn w:val="CommentText"/>
    <w:next w:val="CommentText"/>
    <w:link w:val="CommentSubjectChar"/>
    <w:uiPriority w:val="99"/>
    <w:semiHidden/>
    <w:unhideWhenUsed/>
    <w:rsid w:val="00E705C8"/>
    <w:rPr>
      <w:b/>
      <w:bCs/>
    </w:rPr>
  </w:style>
  <w:style w:type="character" w:customStyle="1" w:styleId="CommentSubjectChar">
    <w:name w:val="Comment Subject Char"/>
    <w:basedOn w:val="CommentTextChar"/>
    <w:link w:val="CommentSubject"/>
    <w:uiPriority w:val="99"/>
    <w:semiHidden/>
    <w:rsid w:val="00E705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38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oit.gerardin@diplomatie.gouv.fr" TargetMode="External"/><Relationship Id="rId18" Type="http://schemas.openxmlformats.org/officeDocument/2006/relationships/image" Target="media/image5.jpeg"/><Relationship Id="rId26" Type="http://schemas.microsoft.com/office/2011/relationships/people" Target="people.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hyperlink" Target="mailto:didier.drevet@diplomatie.gouv.fr"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comments" Target="comments.xml"/><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ian.baroux@diplomatie.gouv.fr"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18/08/relationships/commentsExtensible" Target="commentsExtensible.xm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microsoft.com/office/2016/09/relationships/commentsIds" Target="commentsIds.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ineactionstandards.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2022-12-13T14:00:00+00:00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Governance recovery</TermName>
          <TermId xmlns="http://schemas.microsoft.com/office/infopath/2007/PartnerControls">bc87b121-3e71-4569-b81f-8fd42db76bc6</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2022-12-31T05:00:00+00:00</Document_x0020_Coverage_x0020_Period_x0020_End_x0020_Date>
    <Project_x0020_Number xmlns="f1161f5b-24a3-4c2d-bc81-44cb9325e8ee" xsi:nil="true"/>
    <Project_x0020_Manager xmlns="f1161f5b-24a3-4c2d-bc81-44cb9325e8ee" xsi:nil="true"/>
    <TaxCatchAll xmlns="1ed4137b-41b2-488b-8250-6d369ec27664">
      <Value>763</Value>
      <Value>1110</Value>
      <Value>1479</Value>
      <Value>1</Value>
      <Value>434</Value>
    </TaxCatchAll>
    <c4e2ab2cc9354bbf9064eeb465a566ea xmlns="1ed4137b-41b2-488b-8250-6d369ec27664">
      <Terms xmlns="http://schemas.microsoft.com/office/infopath/2007/PartnerControls"/>
    </c4e2ab2cc9354bbf9064eeb465a566ea>
    <UndpProjectNo xmlns="1ed4137b-41b2-488b-8250-6d369ec27664">00129349</UndpProjectNo>
    <UndpDocStatus xmlns="1ed4137b-41b2-488b-8250-6d369ec27664">Expired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LBY</TermName>
          <TermId xmlns="http://schemas.microsoft.com/office/infopath/2007/PartnerControls">aae4ffe6-e7a9-4060-9847-b64a408470ca</TermId>
        </TermInfo>
      </Terms>
    </gc6531b704974d528487414686b72f6f>
    <_dlc_DocId xmlns="f1161f5b-24a3-4c2d-bc81-44cb9325e8ee">ATLASPDC-4-167163</_dlc_DocId>
    <_dlc_DocIdUrl xmlns="f1161f5b-24a3-4c2d-bc81-44cb9325e8ee">
      <Url>https://info.undp.org/docs/pdc/_layouts/DocIdRedir.aspx?ID=ATLASPDC-4-167163</Url>
      <Description>ATLASPDC-4-167163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1D4616-5807-4D80-A57C-DD8FB62CB2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DD8F5C-B1CC-4C5E-822E-A694A7A675C3}"/>
</file>

<file path=customXml/itemProps3.xml><?xml version="1.0" encoding="utf-8"?>
<ds:datastoreItem xmlns:ds="http://schemas.openxmlformats.org/officeDocument/2006/customXml" ds:itemID="{CA81E165-BDC1-4942-AA74-E9E1F93BB296}">
  <ds:schemaRefs>
    <ds:schemaRef ds:uri="http://schemas.microsoft.com/sharepoint/v3/contenttype/forms"/>
  </ds:schemaRefs>
</ds:datastoreItem>
</file>

<file path=customXml/itemProps4.xml><?xml version="1.0" encoding="utf-8"?>
<ds:datastoreItem xmlns:ds="http://schemas.openxmlformats.org/officeDocument/2006/customXml" ds:itemID="{73A8ACA7-17D4-4296-8D7F-BCDE37870979}">
  <ds:schemaRefs>
    <ds:schemaRef ds:uri="http://schemas.openxmlformats.org/officeDocument/2006/bibliography"/>
  </ds:schemaRefs>
</ds:datastoreItem>
</file>

<file path=customXml/itemProps5.xml><?xml version="1.0" encoding="utf-8"?>
<ds:datastoreItem xmlns:ds="http://schemas.openxmlformats.org/officeDocument/2006/customXml" ds:itemID="{F2237C15-49EF-4978-80F4-529314E13FF6}"/>
</file>

<file path=customXml/itemProps6.xml><?xml version="1.0" encoding="utf-8"?>
<ds:datastoreItem xmlns:ds="http://schemas.openxmlformats.org/officeDocument/2006/customXml" ds:itemID="{66348B91-B0C9-41ED-B1E9-FD511C320CDB}"/>
</file>

<file path=docProps/app.xml><?xml version="1.0" encoding="utf-8"?>
<Properties xmlns="http://schemas.openxmlformats.org/officeDocument/2006/extended-properties" xmlns:vt="http://schemas.openxmlformats.org/officeDocument/2006/docPropsVTypes">
  <Template>Normal</Template>
  <TotalTime>0</TotalTime>
  <Pages>8</Pages>
  <Words>2171</Words>
  <Characters>12376</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M.A.E.E</Company>
  <LinksUpToDate>false</LinksUpToDate>
  <CharactersWithSpaces>14518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SAINTE-MARIE Denis</dc:creator>
  <cp:lastModifiedBy>Mahezabeen Khan</cp:lastModifiedBy>
  <cp:revision>2</cp:revision>
  <cp:lastPrinted>2020-07-14T17:11:00Z</cp:lastPrinted>
  <dcterms:created xsi:type="dcterms:W3CDTF">2022-12-13T14:54:00Z</dcterms:created>
  <dcterms:modified xsi:type="dcterms:W3CDTF">2022-12-13T14:54:00Z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1479;#LBY|aae4ffe6-e7a9-4060-9847-b64a408470ca</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434;#Governance recovery|bc87b121-3e71-4569-b81f-8fd42db76bc6</vt:lpwstr>
  </property>
  <property fmtid="{D5CDD505-2E9C-101B-9397-08002B2CF9AE}" pid="13" name="_dlc_DocIdItemGuid">
    <vt:lpwstr>6e3e935b-0dfc-4885-bbe7-c15790780292</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